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jc w:val="left"/>
        <w:rPr>
          <w:rFonts w:hint="eastAsia" w:ascii="黑体" w:hAnsi="黑体" w:eastAsia="黑体"/>
          <w:b/>
          <w:sz w:val="28"/>
          <w:szCs w:val="28"/>
          <w:lang w:val="en-US" w:eastAsia="zh-CN"/>
        </w:rPr>
      </w:pPr>
      <w:bookmarkStart w:id="0" w:name="_Toc405502567"/>
      <w:r>
        <w:rPr>
          <w:rFonts w:hint="eastAsia" w:ascii="黑体" w:hAnsi="黑体" w:eastAsia="黑体"/>
          <w:b/>
          <w:sz w:val="28"/>
          <w:szCs w:val="28"/>
          <w:lang w:eastAsia="zh-CN"/>
        </w:rPr>
        <w:t>附件</w:t>
      </w:r>
      <w:r>
        <w:rPr>
          <w:rFonts w:hint="eastAsia" w:ascii="黑体" w:hAnsi="黑体" w:eastAsia="黑体"/>
          <w:b/>
          <w:sz w:val="28"/>
          <w:szCs w:val="28"/>
          <w:lang w:val="en-US" w:eastAsia="zh-CN"/>
        </w:rPr>
        <w:t>2：</w:t>
      </w:r>
    </w:p>
    <w:p>
      <w:pPr>
        <w:widowControl/>
        <w:jc w:val="left"/>
        <w:rPr>
          <w:rFonts w:hint="eastAsia" w:ascii="黑体" w:hAnsi="黑体" w:eastAsia="黑体"/>
          <w:b/>
          <w:sz w:val="28"/>
          <w:szCs w:val="28"/>
          <w:lang w:val="en-US" w:eastAsia="zh-CN"/>
        </w:rPr>
      </w:pPr>
    </w:p>
    <w:p>
      <w:pPr>
        <w:widowControl/>
        <w:jc w:val="left"/>
        <w:rPr>
          <w:rFonts w:hint="eastAsia" w:ascii="黑体" w:hAnsi="黑体" w:eastAsia="黑体"/>
          <w:b/>
          <w:sz w:val="28"/>
          <w:szCs w:val="28"/>
          <w:lang w:val="en-US" w:eastAsia="zh-CN"/>
        </w:rPr>
      </w:pPr>
    </w:p>
    <w:p>
      <w:pPr>
        <w:widowControl/>
        <w:spacing w:line="360" w:lineRule="auto"/>
        <w:jc w:val="center"/>
        <w:rPr>
          <w:rFonts w:ascii="黑体" w:hAnsi="黑体" w:eastAsia="黑体"/>
          <w:b/>
          <w:sz w:val="32"/>
          <w:szCs w:val="28"/>
        </w:rPr>
      </w:pPr>
      <w:r>
        <w:rPr>
          <w:rFonts w:hint="eastAsia" w:ascii="黑体" w:hAnsi="黑体" w:eastAsia="黑体"/>
          <w:b/>
          <w:sz w:val="32"/>
          <w:szCs w:val="28"/>
        </w:rPr>
        <w:t>广东信达律师事务所及其指派法律顾问律师团队</w:t>
      </w:r>
    </w:p>
    <w:p>
      <w:pPr>
        <w:spacing w:line="360" w:lineRule="auto"/>
        <w:jc w:val="center"/>
        <w:rPr>
          <w:rFonts w:ascii="黑体" w:hAnsi="黑体" w:eastAsia="黑体"/>
          <w:b/>
          <w:sz w:val="32"/>
          <w:szCs w:val="28"/>
        </w:rPr>
      </w:pPr>
      <w:r>
        <w:rPr>
          <w:rFonts w:hint="eastAsia" w:ascii="黑体" w:hAnsi="黑体" w:eastAsia="黑体"/>
          <w:b/>
          <w:sz w:val="32"/>
          <w:szCs w:val="28"/>
        </w:rPr>
        <w:t>简介</w:t>
      </w:r>
    </w:p>
    <w:p>
      <w:pPr>
        <w:spacing w:line="360" w:lineRule="auto"/>
        <w:jc w:val="center"/>
        <w:rPr>
          <w:rFonts w:ascii="黑体" w:hAnsi="黑体" w:eastAsia="黑体"/>
          <w:b/>
          <w:sz w:val="32"/>
          <w:szCs w:val="28"/>
        </w:rPr>
      </w:pPr>
    </w:p>
    <w:p>
      <w:pPr>
        <w:spacing w:beforeLines="50" w:afterLines="50" w:line="360" w:lineRule="auto"/>
        <w:rPr>
          <w:rFonts w:ascii="楷体" w:hAnsi="楷体" w:eastAsia="楷体" w:cs="楷体"/>
          <w:b/>
          <w:sz w:val="24"/>
        </w:rPr>
      </w:pPr>
      <w:bookmarkStart w:id="7" w:name="_GoBack"/>
      <w:bookmarkEnd w:id="7"/>
      <w:r>
        <w:rPr>
          <w:rFonts w:hint="eastAsia" w:ascii="楷体" w:hAnsi="楷体" w:eastAsia="楷体" w:cs="楷体"/>
          <w:b/>
          <w:sz w:val="24"/>
        </w:rPr>
        <w:t>敬启者：</w:t>
      </w:r>
    </w:p>
    <w:p>
      <w:pPr>
        <w:widowControl/>
        <w:autoSpaceDE w:val="0"/>
        <w:autoSpaceDN w:val="0"/>
        <w:spacing w:beforeLines="50" w:afterLines="50" w:line="360" w:lineRule="auto"/>
        <w:ind w:firstLine="607" w:firstLineChars="253"/>
        <w:textAlignment w:val="bottom"/>
        <w:rPr>
          <w:rFonts w:ascii="楷体" w:hAnsi="楷体" w:eastAsia="楷体" w:cs="楷体"/>
          <w:sz w:val="24"/>
        </w:rPr>
      </w:pPr>
      <w:r>
        <w:rPr>
          <w:rFonts w:hint="eastAsia" w:ascii="楷体" w:hAnsi="楷体" w:eastAsia="楷体" w:cs="楷体"/>
          <w:sz w:val="24"/>
        </w:rPr>
        <w:t>广东信达律师事务所（以下简称“信达所”）非常荣幸应贵会邀请参与法律顾问的选聘。信达所相信，凭借本所在民商事法律诉讼、公司法律事务、知识产权法律事务、行政法律事务及刑事法律事务等法律业务方面丰富的执业经验、勤勉的执业操守，所指派的主办律师及其团队必定能够为贵会提供优质、高效的法律服务。现借此机会，谨将信达所及指派主办律师团队予以介绍如下：</w:t>
      </w:r>
    </w:p>
    <w:p>
      <w:pPr>
        <w:widowControl/>
        <w:autoSpaceDE w:val="0"/>
        <w:autoSpaceDN w:val="0"/>
        <w:spacing w:beforeLines="50" w:afterLines="50" w:line="360" w:lineRule="auto"/>
        <w:ind w:firstLine="610" w:firstLineChars="253"/>
        <w:textAlignment w:val="bottom"/>
        <w:rPr>
          <w:rFonts w:ascii="楷体" w:hAnsi="楷体" w:eastAsia="楷体" w:cs="楷体"/>
          <w:b/>
          <w:bCs/>
          <w:sz w:val="24"/>
        </w:rPr>
      </w:pPr>
      <w:r>
        <w:rPr>
          <w:rFonts w:hint="eastAsia" w:ascii="楷体" w:hAnsi="楷体" w:eastAsia="楷体" w:cs="楷体"/>
          <w:b/>
          <w:bCs/>
          <w:sz w:val="24"/>
        </w:rPr>
        <w:t>一、信达所简介</w:t>
      </w:r>
    </w:p>
    <w:p>
      <w:pPr>
        <w:widowControl/>
        <w:autoSpaceDE w:val="0"/>
        <w:autoSpaceDN w:val="0"/>
        <w:spacing w:beforeLines="50" w:afterLines="50" w:line="360" w:lineRule="auto"/>
        <w:ind w:firstLine="607" w:firstLineChars="253"/>
        <w:textAlignment w:val="bottom"/>
        <w:rPr>
          <w:rFonts w:ascii="楷体" w:hAnsi="楷体" w:eastAsia="楷体" w:cs="楷体"/>
          <w:color w:val="333333"/>
          <w:sz w:val="24"/>
        </w:rPr>
      </w:pPr>
      <w:r>
        <w:rPr>
          <w:rFonts w:hint="eastAsia" w:ascii="楷体" w:hAnsi="楷体" w:eastAsia="楷体" w:cs="楷体"/>
          <w:color w:val="000000"/>
          <w:sz w:val="24"/>
        </w:rPr>
        <w:t>信达所于一九九三年在深圳设立，</w:t>
      </w:r>
      <w:r>
        <w:rPr>
          <w:rFonts w:hint="eastAsia" w:ascii="楷体" w:hAnsi="楷体" w:eastAsia="楷体" w:cs="楷体"/>
          <w:sz w:val="24"/>
        </w:rPr>
        <w:t>是深圳市最早获得批准设立的合伙制律师事务所，也是我国最早设立的合伙制律师事务所之一。经过二十三年的努力，信达所已成为以公司、证券、投资法律业务为主导，民事、刑事、刑事等诉讼业务齐头并进的综合性律师事务所，是深圳市目前规模最大、从业时间最久的律师事务所之一，也是在全国证券、投资法律领域享有盛名的律师事务所之一。借助坚实的法律功底、良好的外语水平、灵敏的职业悟性以及长期的艰苦努力，信达所赢得了社会各界客户的肯定，并与境内外有关机构建立了广泛长期的良好合作关系，多年来陆续获取各项荣誉和嘉奖，在众多权威排名中名列前茅。2016年度被全国律协评委“</w:t>
      </w:r>
      <w:r>
        <w:rPr>
          <w:rFonts w:hint="eastAsia" w:ascii="楷体" w:hAnsi="楷体" w:eastAsia="楷体" w:cs="楷体"/>
          <w:color w:val="333333"/>
          <w:sz w:val="24"/>
          <w:shd w:val="clear" w:color="auto" w:fill="FFFFFF"/>
        </w:rPr>
        <w:t>2011—2014年度</w:t>
      </w:r>
      <w:r>
        <w:rPr>
          <w:rFonts w:hint="eastAsia" w:ascii="楷体" w:hAnsi="楷体" w:eastAsia="楷体" w:cs="楷体"/>
          <w:color w:val="333333"/>
          <w:sz w:val="24"/>
        </w:rPr>
        <w:t>全国优秀律师事务所</w:t>
      </w:r>
      <w:bookmarkStart w:id="1" w:name="_Toc425794519"/>
      <w:bookmarkStart w:id="2" w:name="_Toc425797859"/>
      <w:bookmarkStart w:id="3" w:name="_Toc425794838"/>
      <w:bookmarkStart w:id="4" w:name="_Toc425797399"/>
      <w:r>
        <w:rPr>
          <w:rFonts w:hint="eastAsia" w:ascii="楷体" w:hAnsi="楷体" w:eastAsia="楷体" w:cs="楷体"/>
          <w:color w:val="333333"/>
          <w:sz w:val="24"/>
        </w:rPr>
        <w:t>”。</w:t>
      </w:r>
    </w:p>
    <w:p>
      <w:pPr>
        <w:widowControl/>
        <w:autoSpaceDE w:val="0"/>
        <w:autoSpaceDN w:val="0"/>
        <w:spacing w:beforeLines="50" w:afterLines="50" w:line="360" w:lineRule="auto"/>
        <w:ind w:firstLine="610" w:firstLineChars="253"/>
        <w:textAlignment w:val="bottom"/>
        <w:rPr>
          <w:rFonts w:ascii="楷体" w:hAnsi="楷体" w:eastAsia="楷体" w:cs="楷体"/>
          <w:b/>
          <w:bCs/>
          <w:sz w:val="24"/>
        </w:rPr>
      </w:pPr>
      <w:r>
        <w:rPr>
          <w:rFonts w:hint="eastAsia" w:ascii="楷体" w:hAnsi="楷体" w:eastAsia="楷体" w:cs="楷体"/>
          <w:b/>
          <w:bCs/>
          <w:sz w:val="24"/>
        </w:rPr>
        <w:t>二、指派主办律师及其团队简介</w:t>
      </w:r>
      <w:bookmarkEnd w:id="0"/>
      <w:bookmarkEnd w:id="1"/>
      <w:bookmarkEnd w:id="2"/>
      <w:bookmarkEnd w:id="3"/>
      <w:bookmarkEnd w:id="4"/>
      <w:bookmarkStart w:id="5" w:name="_Toc405502587"/>
    </w:p>
    <w:p>
      <w:pPr>
        <w:widowControl/>
        <w:autoSpaceDE w:val="0"/>
        <w:autoSpaceDN w:val="0"/>
        <w:spacing w:beforeLines="50" w:afterLines="50" w:line="360" w:lineRule="auto"/>
        <w:ind w:firstLine="607" w:firstLineChars="253"/>
        <w:textAlignment w:val="bottom"/>
        <w:rPr>
          <w:rFonts w:ascii="楷体" w:hAnsi="楷体" w:eastAsia="楷体" w:cs="楷体"/>
          <w:sz w:val="24"/>
        </w:rPr>
      </w:pPr>
      <w:r>
        <w:rPr>
          <w:rFonts w:hint="eastAsia" w:ascii="楷体" w:hAnsi="楷体" w:eastAsia="楷体" w:cs="楷体"/>
          <w:sz w:val="24"/>
        </w:rPr>
        <w:t>为了保证为贵会提供法律顾问服务能够顺利、高效进行，信达所指派主办律师为高级合伙人徐孟君律师，团队的主要成员何谦律师、侯茹玉律师等直接参与该项工作，信达所其他律师将根据需要随时准备参与必要工作。</w:t>
      </w:r>
    </w:p>
    <w:p>
      <w:pPr>
        <w:widowControl/>
        <w:autoSpaceDE w:val="0"/>
        <w:autoSpaceDN w:val="0"/>
        <w:spacing w:beforeLines="50" w:afterLines="50" w:line="360" w:lineRule="auto"/>
        <w:ind w:firstLine="610" w:firstLineChars="253"/>
        <w:textAlignment w:val="bottom"/>
        <w:rPr>
          <w:rFonts w:ascii="楷体" w:hAnsi="楷体" w:eastAsia="楷体" w:cs="楷体"/>
          <w:b/>
          <w:bCs/>
          <w:sz w:val="24"/>
        </w:rPr>
      </w:pPr>
      <w:r>
        <w:rPr>
          <w:rFonts w:hint="eastAsia" w:ascii="楷体" w:hAnsi="楷体" w:eastAsia="楷体" w:cs="楷体"/>
          <w:b/>
          <w:bCs/>
          <w:sz w:val="24"/>
        </w:rPr>
        <w:t>（一）主办律师</w:t>
      </w:r>
    </w:p>
    <w:p>
      <w:pPr>
        <w:pStyle w:val="18"/>
        <w:spacing w:before="120" w:after="120"/>
        <w:rPr>
          <w:rFonts w:ascii="Times New Roman" w:hAnsi="Times New Roman"/>
          <w:b/>
        </w:rPr>
      </w:pPr>
      <w:r>
        <w:rPr>
          <w:rFonts w:hint="eastAsia" w:ascii="Times New Roman" w:hAnsi="Times New Roman"/>
        </w:rPr>
        <w:drawing>
          <wp:inline distT="0" distB="0" distL="0" distR="0">
            <wp:extent cx="1266825" cy="1609725"/>
            <wp:effectExtent l="19050" t="0" r="9348" b="0"/>
            <wp:docPr id="52" name="图片 51" descr="搜狗截图15年07月27日2029_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51" descr="搜狗截图15年07月27日2029_22.png"/>
                    <pic:cNvPicPr>
                      <a:picLocks noChangeAspect="1"/>
                    </pic:cNvPicPr>
                  </pic:nvPicPr>
                  <pic:blipFill>
                    <a:blip r:embed="rId7" cstate="print"/>
                    <a:stretch>
                      <a:fillRect/>
                    </a:stretch>
                  </pic:blipFill>
                  <pic:spPr>
                    <a:xfrm>
                      <a:off x="0" y="0"/>
                      <a:ext cx="1267002" cy="1609950"/>
                    </a:xfrm>
                    <a:prstGeom prst="rect">
                      <a:avLst/>
                    </a:prstGeom>
                  </pic:spPr>
                </pic:pic>
              </a:graphicData>
            </a:graphic>
          </wp:inline>
        </w:drawing>
      </w:r>
      <w:r>
        <w:rPr>
          <w:rFonts w:hint="eastAsia" w:ascii="Times New Roman" w:hAnsi="Times New Roman"/>
          <w:b/>
        </w:rPr>
        <w:t xml:space="preserve">徐孟君  高级合伙人律师  </w:t>
      </w:r>
    </w:p>
    <w:p>
      <w:pPr>
        <w:pStyle w:val="18"/>
        <w:spacing w:before="120" w:after="120"/>
        <w:rPr>
          <w:rFonts w:ascii="Times New Roman" w:hAnsi="Times New Roman"/>
        </w:rPr>
      </w:pPr>
      <w:r>
        <w:rPr>
          <w:rFonts w:hint="eastAsia" w:ascii="Times New Roman" w:hAnsi="Times New Roman"/>
        </w:rPr>
        <w:t>中国政法大学宪法学与行政法学专业博士研究生班毕业，深圳市律师协会公平交易委员会副主任，深圳市中级人民法院在册破产清算管理人负责人，宁波大学法学院聘任兼职教授。徐孟君律师在司法行政机关工作多年</w:t>
      </w:r>
      <w:r>
        <w:rPr>
          <w:rFonts w:hint="eastAsia" w:ascii="楷体" w:hAnsi="楷体" w:eastAsia="楷体" w:cs="楷体"/>
        </w:rPr>
        <w:t>，</w:t>
      </w:r>
      <w:r>
        <w:rPr>
          <w:rFonts w:hint="eastAsia" w:ascii="Times New Roman" w:hAnsi="Times New Roman"/>
        </w:rPr>
        <w:t>1994年开始从事专职律师工作至今</w:t>
      </w:r>
      <w:r>
        <w:rPr>
          <w:rFonts w:hint="eastAsia" w:ascii="楷体" w:hAnsi="楷体" w:eastAsia="楷体" w:cs="楷体"/>
        </w:rPr>
        <w:t>已达二十余年，系本所资深骨干律师。</w:t>
      </w:r>
      <w:r>
        <w:rPr>
          <w:rFonts w:hint="eastAsia" w:ascii="Times New Roman" w:hAnsi="Times New Roman"/>
        </w:rPr>
        <w:t>主要为客户提供公司法律事务及公司改制重组、投资策划、企业破产及非破产清算、处理知识产权纠纷等专业法律服务，并具备丰富的诉讼经验。徐孟君律师曾主持或参与了多家国企的改制、重组等工作，全程参与深圳市政府主导的深圳市公共交通运输改革，并为深圳市人民政府国有资产监督管理委员会、深圳市能源集团有限公司、深圳巴士集团股份有限公司、深圳市东部公共交通有限公司等提供常年或专项法律顾问服务，在公司法律顾问服务方面有丰富工作经验。同时，基于早年在司法机关工作所积累经验，徐孟君律师还擅长处理群体性维稳维权事件，在刑事辩护方面的辩护也有较高的造诣。</w:t>
      </w:r>
    </w:p>
    <w:p>
      <w:pPr>
        <w:pStyle w:val="18"/>
        <w:spacing w:before="120" w:after="120"/>
        <w:ind w:firstLine="482"/>
        <w:rPr>
          <w:rFonts w:ascii="Times New Roman" w:hAnsi="Times New Roman"/>
          <w:b/>
          <w:bCs/>
        </w:rPr>
      </w:pPr>
      <w:r>
        <w:rPr>
          <w:rFonts w:hint="eastAsia" w:ascii="Times New Roman" w:hAnsi="Times New Roman"/>
          <w:b/>
          <w:bCs/>
        </w:rPr>
        <w:t>（二）团队主要成员</w:t>
      </w:r>
    </w:p>
    <w:p>
      <w:pPr>
        <w:pStyle w:val="18"/>
        <w:spacing w:before="120" w:after="120"/>
        <w:rPr>
          <w:rFonts w:ascii="楷体" w:hAnsi="楷体" w:eastAsia="楷体" w:cs="楷体"/>
          <w:b/>
          <w:bCs/>
        </w:rPr>
      </w:pPr>
      <w:r>
        <w:rPr>
          <w:rFonts w:hint="eastAsia" w:ascii="Times New Roman" w:hAnsi="Times New Roman"/>
        </w:rPr>
        <w:drawing>
          <wp:inline distT="0" distB="0" distL="0" distR="0">
            <wp:extent cx="1330960" cy="1675765"/>
            <wp:effectExtent l="0" t="0" r="2540" b="635"/>
            <wp:docPr id="9" name="图片 3" descr="微信截图_201507272049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3" descr="微信截图_20150727204942.png"/>
                    <pic:cNvPicPr>
                      <a:picLocks noChangeAspect="1"/>
                    </pic:cNvPicPr>
                  </pic:nvPicPr>
                  <pic:blipFill>
                    <a:blip r:embed="rId8" cstate="print"/>
                    <a:stretch>
                      <a:fillRect/>
                    </a:stretch>
                  </pic:blipFill>
                  <pic:spPr>
                    <a:xfrm>
                      <a:off x="0" y="0"/>
                      <a:ext cx="1330960" cy="1675765"/>
                    </a:xfrm>
                    <a:prstGeom prst="rect">
                      <a:avLst/>
                    </a:prstGeom>
                  </pic:spPr>
                </pic:pic>
              </a:graphicData>
            </a:graphic>
          </wp:inline>
        </w:drawing>
      </w:r>
      <w:r>
        <w:rPr>
          <w:rFonts w:hint="eastAsia" w:ascii="楷体" w:hAnsi="楷体" w:eastAsia="楷体" w:cs="楷体"/>
          <w:b/>
        </w:rPr>
        <w:t>何谦  执业律师</w:t>
      </w:r>
    </w:p>
    <w:p>
      <w:pPr>
        <w:pStyle w:val="18"/>
        <w:spacing w:before="120" w:after="120"/>
        <w:rPr>
          <w:rFonts w:ascii="Times New Roman" w:hAnsi="Times New Roman"/>
        </w:rPr>
      </w:pPr>
      <w:r>
        <w:rPr>
          <w:rFonts w:hint="eastAsia" w:ascii="楷体" w:hAnsi="楷体" w:eastAsia="楷体" w:cs="楷体"/>
        </w:rPr>
        <w:t>毕业于江西财经大学法学院，具有十余年律师从业经验，主要从事公司法律事务及诉讼业务，</w:t>
      </w:r>
      <w:r>
        <w:rPr>
          <w:rFonts w:hint="eastAsia" w:ascii="楷体" w:hAnsi="楷体" w:eastAsia="楷体" w:cs="楷体"/>
          <w:szCs w:val="21"/>
        </w:rPr>
        <w:t>尤其在公司劳动法律事务及诉讼仲裁方面积累了丰富的执业经验</w:t>
      </w:r>
      <w:r>
        <w:rPr>
          <w:rFonts w:hint="eastAsia" w:ascii="楷体" w:hAnsi="楷体" w:eastAsia="楷体" w:cs="楷体"/>
        </w:rPr>
        <w:t>。曾参与深圳市中南实业股份有限公司、深圳市西湖企业发展公司等数家公司的企业改制及能源集团铜陵重组项目、妈湾与西部合并项目的相关工作，并参与为深圳巴士集团股份有限公司、深圳市东部公共交通有限公司、YUDO集团等提供常年或专项法律顾问服务工作</w:t>
      </w:r>
      <w:r>
        <w:rPr>
          <w:rFonts w:hint="eastAsia" w:ascii="Times New Roman" w:hAnsi="Times New Roman"/>
        </w:rPr>
        <w:t>。</w:t>
      </w:r>
    </w:p>
    <w:p>
      <w:pPr>
        <w:pStyle w:val="18"/>
        <w:spacing w:before="120" w:after="120"/>
        <w:rPr>
          <w:rFonts w:ascii="Times New Roman" w:hAnsi="Times New Roman"/>
        </w:rPr>
      </w:pPr>
    </w:p>
    <w:p>
      <w:pPr>
        <w:pStyle w:val="18"/>
        <w:spacing w:before="120" w:after="120"/>
        <w:rPr>
          <w:rFonts w:ascii="楷体" w:hAnsi="楷体" w:eastAsia="楷体" w:cs="楷体"/>
          <w:b/>
        </w:rPr>
      </w:pPr>
      <w:r>
        <w:rPr>
          <w:rFonts w:hint="eastAsia" w:ascii="Times New Roman" w:hAnsi="Times New Roman"/>
        </w:rPr>
        <w:drawing>
          <wp:inline distT="0" distB="0" distL="0" distR="0">
            <wp:extent cx="1255395" cy="1647825"/>
            <wp:effectExtent l="0" t="0" r="1905" b="9525"/>
            <wp:docPr id="53" name="图片 52" descr="D:\侯茹玉\hry\证件照（侯茹玉）.jpg证件照（侯茹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52" descr="D:\侯茹玉\hry\证件照（侯茹玉）.jpg证件照（侯茹玉）"/>
                    <pic:cNvPicPr>
                      <a:picLocks noChangeAspect="1"/>
                    </pic:cNvPicPr>
                  </pic:nvPicPr>
                  <pic:blipFill>
                    <a:blip r:embed="rId9"/>
                    <a:srcRect/>
                    <a:stretch>
                      <a:fillRect/>
                    </a:stretch>
                  </pic:blipFill>
                  <pic:spPr>
                    <a:xfrm>
                      <a:off x="0" y="0"/>
                      <a:ext cx="1255395" cy="1647825"/>
                    </a:xfrm>
                    <a:prstGeom prst="rect">
                      <a:avLst/>
                    </a:prstGeom>
                  </pic:spPr>
                </pic:pic>
              </a:graphicData>
            </a:graphic>
          </wp:inline>
        </w:drawing>
      </w:r>
      <w:r>
        <w:rPr>
          <w:rFonts w:hint="eastAsia" w:ascii="楷体" w:hAnsi="楷体" w:eastAsia="楷体" w:cs="楷体"/>
          <w:b/>
        </w:rPr>
        <w:t>侯茹玉 执业律师</w:t>
      </w:r>
    </w:p>
    <w:p>
      <w:pPr>
        <w:pStyle w:val="18"/>
        <w:spacing w:before="120" w:after="120"/>
        <w:rPr>
          <w:rFonts w:ascii="楷体" w:hAnsi="楷体" w:eastAsia="楷体" w:cs="楷体"/>
        </w:rPr>
      </w:pPr>
      <w:r>
        <w:rPr>
          <w:rFonts w:hint="eastAsia" w:ascii="楷体" w:hAnsi="楷体" w:eastAsia="楷体" w:cs="楷体"/>
        </w:rPr>
        <w:t>毕业于华南农业大学人文与法学学院，曾在人民检察院从事四年多刑事检察工作。2009年开始从事律师业务，执业过程中积累了企业破产及非破产清算、民商事及刑事诉讼、企业法律顾问及家事法律事务等方面从业经验。</w:t>
      </w:r>
      <w:bookmarkEnd w:id="5"/>
      <w:bookmarkStart w:id="6" w:name="_Toc425880908"/>
    </w:p>
    <w:p>
      <w:pPr>
        <w:pStyle w:val="18"/>
        <w:spacing w:before="120" w:after="120"/>
        <w:ind w:firstLine="482"/>
        <w:rPr>
          <w:rFonts w:ascii="楷体" w:hAnsi="楷体" w:eastAsia="楷体" w:cs="楷体"/>
          <w:b/>
          <w:bCs/>
        </w:rPr>
      </w:pPr>
      <w:r>
        <w:rPr>
          <w:rFonts w:hint="eastAsia" w:ascii="楷体" w:hAnsi="楷体" w:eastAsia="楷体" w:cs="楷体"/>
          <w:b/>
          <w:bCs/>
        </w:rPr>
        <w:t>三、联系方式</w:t>
      </w:r>
      <w:bookmarkEnd w:id="6"/>
    </w:p>
    <w:p>
      <w:pPr>
        <w:pStyle w:val="18"/>
        <w:spacing w:before="120" w:after="120"/>
        <w:rPr>
          <w:rFonts w:ascii="楷体" w:hAnsi="楷体" w:eastAsia="楷体" w:cs="楷体"/>
        </w:rPr>
      </w:pPr>
      <w:r>
        <w:rPr>
          <w:rFonts w:hint="eastAsia" w:ascii="楷体" w:hAnsi="楷体" w:eastAsia="楷体" w:cs="楷体"/>
        </w:rPr>
        <w:t>如有任何问题及建议，敬请随时垂询，联系方式如下：</w:t>
      </w:r>
    </w:p>
    <w:p>
      <w:pPr>
        <w:pStyle w:val="18"/>
        <w:spacing w:before="120" w:after="120"/>
        <w:rPr>
          <w:rFonts w:ascii="楷体" w:hAnsi="楷体" w:eastAsia="楷体" w:cs="楷体"/>
          <w:bCs/>
        </w:rPr>
      </w:pPr>
      <w:r>
        <w:rPr>
          <w:rFonts w:hint="eastAsia" w:ascii="楷体" w:hAnsi="楷体" w:eastAsia="楷体" w:cs="楷体"/>
          <w:bCs/>
        </w:rPr>
        <w:t xml:space="preserve">徐孟君 律师  </w:t>
      </w:r>
    </w:p>
    <w:p>
      <w:pPr>
        <w:pStyle w:val="18"/>
        <w:spacing w:before="120" w:after="120"/>
        <w:rPr>
          <w:rFonts w:ascii="楷体" w:hAnsi="楷体" w:eastAsia="楷体" w:cs="楷体"/>
        </w:rPr>
      </w:pPr>
      <w:r>
        <w:rPr>
          <w:rFonts w:hint="eastAsia" w:ascii="楷体" w:hAnsi="楷体" w:eastAsia="楷体" w:cs="楷体"/>
        </w:rPr>
        <w:t xml:space="preserve">电话：136 0259 2720  </w:t>
      </w:r>
    </w:p>
    <w:p>
      <w:pPr>
        <w:pStyle w:val="18"/>
        <w:spacing w:before="120" w:after="120"/>
        <w:rPr>
          <w:rFonts w:ascii="楷体" w:hAnsi="楷体" w:eastAsia="楷体" w:cs="楷体"/>
        </w:rPr>
      </w:pPr>
      <w:r>
        <w:rPr>
          <w:rFonts w:hint="eastAsia" w:ascii="楷体" w:hAnsi="楷体" w:eastAsia="楷体" w:cs="楷体"/>
        </w:rPr>
        <w:t>邮箱：</w:t>
      </w:r>
      <w:r>
        <w:fldChar w:fldCharType="begin"/>
      </w:r>
      <w:r>
        <w:instrText xml:space="preserve"> HYPERLINK "mailto:13602592720@vip.163.com" </w:instrText>
      </w:r>
      <w:r>
        <w:fldChar w:fldCharType="separate"/>
      </w:r>
      <w:r>
        <w:rPr>
          <w:rStyle w:val="26"/>
          <w:rFonts w:hint="eastAsia" w:ascii="楷体" w:hAnsi="楷体" w:eastAsia="楷体" w:cs="楷体"/>
        </w:rPr>
        <w:t>13602592720@vip.163.com</w:t>
      </w:r>
      <w:r>
        <w:rPr>
          <w:rStyle w:val="26"/>
          <w:rFonts w:hint="eastAsia" w:ascii="楷体" w:hAnsi="楷体" w:eastAsia="楷体" w:cs="楷体"/>
        </w:rPr>
        <w:fldChar w:fldCharType="end"/>
      </w:r>
    </w:p>
    <w:p>
      <w:pPr>
        <w:pStyle w:val="18"/>
        <w:spacing w:before="120" w:after="120"/>
        <w:rPr>
          <w:rFonts w:ascii="楷体" w:hAnsi="楷体" w:eastAsia="楷体" w:cs="楷体"/>
          <w:bCs/>
        </w:rPr>
      </w:pPr>
      <w:r>
        <w:rPr>
          <w:rFonts w:hint="eastAsia" w:ascii="楷体" w:hAnsi="楷体" w:eastAsia="楷体" w:cs="楷体"/>
          <w:bCs/>
        </w:rPr>
        <w:t xml:space="preserve">侯茹玉 律师  </w:t>
      </w:r>
    </w:p>
    <w:p>
      <w:pPr>
        <w:pStyle w:val="18"/>
        <w:spacing w:before="120" w:after="120"/>
        <w:rPr>
          <w:rFonts w:ascii="楷体" w:hAnsi="楷体" w:eastAsia="楷体" w:cs="楷体"/>
        </w:rPr>
      </w:pPr>
      <w:r>
        <w:rPr>
          <w:rFonts w:hint="eastAsia" w:ascii="楷体" w:hAnsi="楷体" w:eastAsia="楷体" w:cs="楷体"/>
        </w:rPr>
        <w:t xml:space="preserve">电话：135 2888 3773  </w:t>
      </w:r>
    </w:p>
    <w:p>
      <w:pPr>
        <w:pStyle w:val="18"/>
        <w:spacing w:before="120" w:after="120"/>
        <w:rPr>
          <w:rFonts w:ascii="楷体" w:hAnsi="楷体" w:eastAsia="楷体" w:cs="楷体"/>
        </w:rPr>
      </w:pPr>
      <w:r>
        <w:rPr>
          <w:rFonts w:hint="eastAsia" w:ascii="楷体" w:hAnsi="楷体" w:eastAsia="楷体" w:cs="楷体"/>
        </w:rPr>
        <w:t>邮箱：</w:t>
      </w:r>
      <w:r>
        <w:fldChar w:fldCharType="begin"/>
      </w:r>
      <w:r>
        <w:instrText xml:space="preserve"> HYPERLINK "mailto:houruyu@shujin.cn" </w:instrText>
      </w:r>
      <w:r>
        <w:fldChar w:fldCharType="separate"/>
      </w:r>
      <w:r>
        <w:rPr>
          <w:rStyle w:val="26"/>
          <w:rFonts w:hint="eastAsia" w:ascii="楷体" w:hAnsi="楷体" w:eastAsia="楷体" w:cs="楷体"/>
        </w:rPr>
        <w:t>houruyu@shujin.cn</w:t>
      </w:r>
      <w:r>
        <w:rPr>
          <w:rStyle w:val="26"/>
          <w:rFonts w:hint="eastAsia" w:ascii="楷体" w:hAnsi="楷体" w:eastAsia="楷体" w:cs="楷体"/>
        </w:rPr>
        <w:fldChar w:fldCharType="end"/>
      </w:r>
    </w:p>
    <w:p>
      <w:pPr>
        <w:pStyle w:val="18"/>
        <w:spacing w:before="120" w:after="120"/>
        <w:rPr>
          <w:rFonts w:ascii="楷体" w:hAnsi="楷体" w:eastAsia="楷体" w:cs="楷体"/>
        </w:rPr>
      </w:pPr>
      <w:r>
        <w:rPr>
          <w:rFonts w:hint="eastAsia" w:ascii="楷体" w:hAnsi="楷体" w:eastAsia="楷体" w:cs="楷体"/>
        </w:rPr>
        <w:t>地址：深圳市福田区益田路6001号太平金融大厦12楼广东信达律师事务所</w:t>
      </w:r>
    </w:p>
    <w:p>
      <w:pPr>
        <w:pStyle w:val="18"/>
        <w:spacing w:before="120" w:after="120"/>
        <w:rPr>
          <w:rFonts w:ascii="楷体" w:hAnsi="楷体" w:eastAsia="楷体" w:cs="楷体"/>
        </w:rPr>
      </w:pPr>
      <w:r>
        <w:rPr>
          <w:rFonts w:hint="eastAsia" w:ascii="楷体" w:hAnsi="楷体" w:eastAsia="楷体" w:cs="楷体"/>
        </w:rPr>
        <w:t>邮政编码：518017</w:t>
      </w:r>
    </w:p>
    <w:p>
      <w:pPr>
        <w:spacing w:line="360" w:lineRule="auto"/>
        <w:rPr>
          <w:rFonts w:eastAsia="楷体_GB2312"/>
          <w:sz w:val="24"/>
        </w:rPr>
      </w:pPr>
    </w:p>
    <w:p>
      <w:pPr>
        <w:spacing w:line="360" w:lineRule="auto"/>
        <w:rPr>
          <w:rFonts w:eastAsia="楷体_GB2312"/>
          <w:sz w:val="24"/>
        </w:rPr>
      </w:pPr>
    </w:p>
    <w:p>
      <w:pPr>
        <w:spacing w:line="360" w:lineRule="auto"/>
        <w:rPr>
          <w:rFonts w:eastAsia="楷体_GB2312"/>
          <w:sz w:val="24"/>
        </w:rPr>
      </w:pPr>
    </w:p>
    <w:p>
      <w:pPr>
        <w:spacing w:line="360" w:lineRule="auto"/>
        <w:rPr>
          <w:rFonts w:eastAsia="楷体_GB2312"/>
          <w:sz w:val="24"/>
        </w:rPr>
      </w:pPr>
    </w:p>
    <w:p>
      <w:pPr>
        <w:spacing w:line="360" w:lineRule="auto"/>
        <w:rPr>
          <w:rFonts w:eastAsia="楷体_GB2312"/>
          <w:sz w:val="24"/>
        </w:rPr>
      </w:pPr>
    </w:p>
    <w:sectPr>
      <w:footerReference r:id="rId5" w:type="first"/>
      <w:headerReference r:id="rId3" w:type="default"/>
      <w:footerReference r:id="rId4" w:type="default"/>
      <w:type w:val="continuous"/>
      <w:pgSz w:w="11906" w:h="16838"/>
      <w:pgMar w:top="1247" w:right="1418" w:bottom="1304" w:left="1418" w:header="624" w:footer="1077" w:gutter="0"/>
      <w:pgNumType w:start="1"/>
      <w:cols w:space="720" w:num="1"/>
      <w:docGrid w:linePitch="34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黑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PMingLiU">
    <w:panose1 w:val="02020500000000000000"/>
    <w:charset w:val="88"/>
    <w:family w:val="auto"/>
    <w:pitch w:val="default"/>
    <w:sig w:usb0="A00002FF" w:usb1="28CFFCFA" w:usb2="00000016" w:usb3="00000000" w:csb0="0010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sdt>
                <w:sdtPr>
                  <w:id w:val="30971853"/>
                </w:sdtPr>
                <w:sdtContent>
                  <w:p>
                    <w:pPr>
                      <w:pStyle w:val="15"/>
                      <w:jc w:val="center"/>
                    </w:pPr>
                    <w:r>
                      <w:fldChar w:fldCharType="begin"/>
                    </w:r>
                    <w:r>
                      <w:instrText xml:space="preserve"> PAGE   \* MERGEFORMAT </w:instrText>
                    </w:r>
                    <w:r>
                      <w:fldChar w:fldCharType="separate"/>
                    </w:r>
                    <w:r>
                      <w:rPr>
                        <w:lang w:val="zh-CN"/>
                      </w:rPr>
                      <w:t>3</w:t>
                    </w:r>
                    <w:r>
                      <w:rPr>
                        <w:lang w:val="zh-CN"/>
                      </w:rPr>
                      <w:fldChar w:fldCharType="end"/>
                    </w:r>
                  </w:p>
                </w:sdtContent>
              </w:sdt>
              <w:p>
                <w:pPr/>
              </w:p>
            </w:txbxContent>
          </v:textbox>
        </v:shape>
      </w:pict>
    </w:r>
  </w:p>
  <w:p>
    <w:pPr>
      <w:pStyle w:val="1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w:fldChar w:fldCharType="begin"/>
    </w:r>
    <w:r>
      <w:rPr>
        <w:rStyle w:val="24"/>
      </w:rPr>
      <w:instrText xml:space="preserve"> PAGE </w:instrText>
    </w:r>
    <w:r>
      <w:fldChar w:fldCharType="separate"/>
    </w:r>
    <w:r>
      <w:rPr>
        <w:rStyle w:val="24"/>
      </w:rPr>
      <w:t>8</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both"/>
    </w:pPr>
    <w:r>
      <w:drawing>
        <wp:inline distT="0" distB="0" distL="0" distR="0">
          <wp:extent cx="1733550" cy="257175"/>
          <wp:effectExtent l="19050" t="0" r="0" b="0"/>
          <wp:docPr id="50" name="图片 1" descr="标志组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1" descr="标志组合"/>
                  <pic:cNvPicPr>
                    <a:picLocks noChangeAspect="1" noChangeArrowheads="1"/>
                  </pic:cNvPicPr>
                </pic:nvPicPr>
                <pic:blipFill>
                  <a:blip r:embed="rId1"/>
                  <a:srcRect/>
                  <a:stretch>
                    <a:fillRect/>
                  </a:stretch>
                </pic:blipFill>
                <pic:spPr>
                  <a:xfrm>
                    <a:off x="0" y="0"/>
                    <a:ext cx="1733550" cy="257175"/>
                  </a:xfrm>
                  <a:prstGeom prst="rect">
                    <a:avLst/>
                  </a:prstGeom>
                  <a:noFill/>
                  <a:ln w="9525">
                    <a:noFill/>
                    <a:miter lim="800000"/>
                    <a:headEnd/>
                    <a:tailEnd/>
                  </a:ln>
                </pic:spPr>
              </pic:pic>
            </a:graphicData>
          </a:graphic>
        </wp:inline>
      </w:drawing>
    </w:r>
    <w:r>
      <w:rPr>
        <w:rFonts w:hint="eastAsia" w:ascii="黑体" w:hAnsi="黑体" w:eastAsia="黑体" w:cs="黑体"/>
        <w:bCs/>
      </w:rPr>
      <w:t>简介</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doNotValidateAgainstSchema/>
  <w:doNotDemarcateInvalidXml/>
  <w:hdrShapeDefaults>
    <o:shapelayout v:ext="edit">
      <o:idmap v:ext="edit" data="3,4"/>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005B8"/>
    <w:rsid w:val="0000081E"/>
    <w:rsid w:val="000046FF"/>
    <w:rsid w:val="00007D20"/>
    <w:rsid w:val="0001434D"/>
    <w:rsid w:val="00014A48"/>
    <w:rsid w:val="0001608A"/>
    <w:rsid w:val="00016C2A"/>
    <w:rsid w:val="0002087C"/>
    <w:rsid w:val="0002133F"/>
    <w:rsid w:val="00021402"/>
    <w:rsid w:val="00026847"/>
    <w:rsid w:val="00026E01"/>
    <w:rsid w:val="000303C5"/>
    <w:rsid w:val="00041EF1"/>
    <w:rsid w:val="00044799"/>
    <w:rsid w:val="00051C89"/>
    <w:rsid w:val="00052BDF"/>
    <w:rsid w:val="00054235"/>
    <w:rsid w:val="00054C35"/>
    <w:rsid w:val="00055D96"/>
    <w:rsid w:val="00057000"/>
    <w:rsid w:val="00064504"/>
    <w:rsid w:val="000651D0"/>
    <w:rsid w:val="000654A4"/>
    <w:rsid w:val="0007156F"/>
    <w:rsid w:val="00080BA2"/>
    <w:rsid w:val="0008260D"/>
    <w:rsid w:val="00082C1E"/>
    <w:rsid w:val="00087A57"/>
    <w:rsid w:val="00092E82"/>
    <w:rsid w:val="00093D12"/>
    <w:rsid w:val="00094A0A"/>
    <w:rsid w:val="000A1071"/>
    <w:rsid w:val="000A5DC5"/>
    <w:rsid w:val="000A6711"/>
    <w:rsid w:val="000B1C15"/>
    <w:rsid w:val="000B4017"/>
    <w:rsid w:val="000C12E8"/>
    <w:rsid w:val="000C4026"/>
    <w:rsid w:val="000C661F"/>
    <w:rsid w:val="000D03A9"/>
    <w:rsid w:val="000D4AC4"/>
    <w:rsid w:val="000E0827"/>
    <w:rsid w:val="000E452E"/>
    <w:rsid w:val="000E4D49"/>
    <w:rsid w:val="000F0A53"/>
    <w:rsid w:val="000F2601"/>
    <w:rsid w:val="000F5051"/>
    <w:rsid w:val="00100DC7"/>
    <w:rsid w:val="001029AB"/>
    <w:rsid w:val="0010536B"/>
    <w:rsid w:val="001145B3"/>
    <w:rsid w:val="00115B64"/>
    <w:rsid w:val="001177A2"/>
    <w:rsid w:val="00121896"/>
    <w:rsid w:val="00122F8F"/>
    <w:rsid w:val="001247DF"/>
    <w:rsid w:val="00131BB7"/>
    <w:rsid w:val="00131C55"/>
    <w:rsid w:val="001337CE"/>
    <w:rsid w:val="00137558"/>
    <w:rsid w:val="00142A6D"/>
    <w:rsid w:val="00145569"/>
    <w:rsid w:val="00145F8B"/>
    <w:rsid w:val="00147A1F"/>
    <w:rsid w:val="001500AA"/>
    <w:rsid w:val="001501B9"/>
    <w:rsid w:val="00160694"/>
    <w:rsid w:val="0016407A"/>
    <w:rsid w:val="00164AE0"/>
    <w:rsid w:val="001650A0"/>
    <w:rsid w:val="00170525"/>
    <w:rsid w:val="00172A27"/>
    <w:rsid w:val="00174AFB"/>
    <w:rsid w:val="00182D69"/>
    <w:rsid w:val="00186657"/>
    <w:rsid w:val="0019165C"/>
    <w:rsid w:val="00191CC2"/>
    <w:rsid w:val="00195F22"/>
    <w:rsid w:val="001A717B"/>
    <w:rsid w:val="001A7784"/>
    <w:rsid w:val="001B1B00"/>
    <w:rsid w:val="001B2C54"/>
    <w:rsid w:val="001B3F24"/>
    <w:rsid w:val="001B4C1F"/>
    <w:rsid w:val="001B5263"/>
    <w:rsid w:val="001B5D5F"/>
    <w:rsid w:val="001B7745"/>
    <w:rsid w:val="001B7ABA"/>
    <w:rsid w:val="001B7E99"/>
    <w:rsid w:val="001C4E2E"/>
    <w:rsid w:val="001D18BF"/>
    <w:rsid w:val="001E1145"/>
    <w:rsid w:val="001E3B33"/>
    <w:rsid w:val="001E57D9"/>
    <w:rsid w:val="001E7073"/>
    <w:rsid w:val="001F1E4A"/>
    <w:rsid w:val="001F3185"/>
    <w:rsid w:val="00201D44"/>
    <w:rsid w:val="002060D4"/>
    <w:rsid w:val="00206751"/>
    <w:rsid w:val="002156B0"/>
    <w:rsid w:val="00221A1F"/>
    <w:rsid w:val="0022674B"/>
    <w:rsid w:val="00227C7E"/>
    <w:rsid w:val="002324B5"/>
    <w:rsid w:val="00242A80"/>
    <w:rsid w:val="002436ED"/>
    <w:rsid w:val="002438BE"/>
    <w:rsid w:val="00245148"/>
    <w:rsid w:val="0024548F"/>
    <w:rsid w:val="00247665"/>
    <w:rsid w:val="00251733"/>
    <w:rsid w:val="002549A7"/>
    <w:rsid w:val="00256F3D"/>
    <w:rsid w:val="00256FC0"/>
    <w:rsid w:val="00262420"/>
    <w:rsid w:val="00263349"/>
    <w:rsid w:val="002659E7"/>
    <w:rsid w:val="00266290"/>
    <w:rsid w:val="0026656D"/>
    <w:rsid w:val="00267119"/>
    <w:rsid w:val="00267E62"/>
    <w:rsid w:val="002749B5"/>
    <w:rsid w:val="00276A4B"/>
    <w:rsid w:val="00281D9E"/>
    <w:rsid w:val="002900FA"/>
    <w:rsid w:val="00290E73"/>
    <w:rsid w:val="002914FE"/>
    <w:rsid w:val="00291E51"/>
    <w:rsid w:val="002A0384"/>
    <w:rsid w:val="002A24AE"/>
    <w:rsid w:val="002A37FE"/>
    <w:rsid w:val="002A6E61"/>
    <w:rsid w:val="002B59D9"/>
    <w:rsid w:val="002C1A20"/>
    <w:rsid w:val="002C3A69"/>
    <w:rsid w:val="002C3FB8"/>
    <w:rsid w:val="002C56F8"/>
    <w:rsid w:val="002C5A56"/>
    <w:rsid w:val="002D1628"/>
    <w:rsid w:val="002D163C"/>
    <w:rsid w:val="002D72DA"/>
    <w:rsid w:val="002E0B66"/>
    <w:rsid w:val="002E1F69"/>
    <w:rsid w:val="002E2CA2"/>
    <w:rsid w:val="002E3A51"/>
    <w:rsid w:val="002E69C6"/>
    <w:rsid w:val="002F0EEF"/>
    <w:rsid w:val="002F13EA"/>
    <w:rsid w:val="002F14EC"/>
    <w:rsid w:val="002F1953"/>
    <w:rsid w:val="002F5EA9"/>
    <w:rsid w:val="00302E03"/>
    <w:rsid w:val="00303274"/>
    <w:rsid w:val="0030624E"/>
    <w:rsid w:val="00315191"/>
    <w:rsid w:val="00316675"/>
    <w:rsid w:val="0032014E"/>
    <w:rsid w:val="00320E62"/>
    <w:rsid w:val="00321BEE"/>
    <w:rsid w:val="0032376E"/>
    <w:rsid w:val="00324912"/>
    <w:rsid w:val="00330207"/>
    <w:rsid w:val="00333066"/>
    <w:rsid w:val="00333EB9"/>
    <w:rsid w:val="003340CA"/>
    <w:rsid w:val="00340D2F"/>
    <w:rsid w:val="003422F4"/>
    <w:rsid w:val="00342D34"/>
    <w:rsid w:val="00346FDF"/>
    <w:rsid w:val="00347EBD"/>
    <w:rsid w:val="00350012"/>
    <w:rsid w:val="00351377"/>
    <w:rsid w:val="00355F46"/>
    <w:rsid w:val="003627A4"/>
    <w:rsid w:val="003639CE"/>
    <w:rsid w:val="00363DEB"/>
    <w:rsid w:val="00364FC5"/>
    <w:rsid w:val="003717CE"/>
    <w:rsid w:val="003766C7"/>
    <w:rsid w:val="00380A3A"/>
    <w:rsid w:val="00381FC6"/>
    <w:rsid w:val="003829BE"/>
    <w:rsid w:val="00384327"/>
    <w:rsid w:val="003860AA"/>
    <w:rsid w:val="00390DAB"/>
    <w:rsid w:val="00392658"/>
    <w:rsid w:val="003A0DB8"/>
    <w:rsid w:val="003A31E7"/>
    <w:rsid w:val="003B0F00"/>
    <w:rsid w:val="003B12BC"/>
    <w:rsid w:val="003B5A5D"/>
    <w:rsid w:val="003B75E2"/>
    <w:rsid w:val="003C0098"/>
    <w:rsid w:val="003C5C8A"/>
    <w:rsid w:val="003D1B0F"/>
    <w:rsid w:val="003D2D9E"/>
    <w:rsid w:val="003D5CD1"/>
    <w:rsid w:val="003D7E22"/>
    <w:rsid w:val="003E1AEC"/>
    <w:rsid w:val="003E2CD0"/>
    <w:rsid w:val="003E4BDF"/>
    <w:rsid w:val="003E550D"/>
    <w:rsid w:val="003F46C3"/>
    <w:rsid w:val="003F5271"/>
    <w:rsid w:val="003F714B"/>
    <w:rsid w:val="004018BF"/>
    <w:rsid w:val="00403C0A"/>
    <w:rsid w:val="00406097"/>
    <w:rsid w:val="0041093B"/>
    <w:rsid w:val="00411A1A"/>
    <w:rsid w:val="00413F16"/>
    <w:rsid w:val="00415484"/>
    <w:rsid w:val="00415921"/>
    <w:rsid w:val="004214BA"/>
    <w:rsid w:val="0043219A"/>
    <w:rsid w:val="004352CA"/>
    <w:rsid w:val="0043580D"/>
    <w:rsid w:val="004449B9"/>
    <w:rsid w:val="0045714C"/>
    <w:rsid w:val="0046020F"/>
    <w:rsid w:val="00463867"/>
    <w:rsid w:val="00463DA1"/>
    <w:rsid w:val="00473DF8"/>
    <w:rsid w:val="00474C8E"/>
    <w:rsid w:val="004770CF"/>
    <w:rsid w:val="00482FCC"/>
    <w:rsid w:val="004860FF"/>
    <w:rsid w:val="00487DD5"/>
    <w:rsid w:val="0049083B"/>
    <w:rsid w:val="00495947"/>
    <w:rsid w:val="004A0236"/>
    <w:rsid w:val="004A027D"/>
    <w:rsid w:val="004A3BB7"/>
    <w:rsid w:val="004A6620"/>
    <w:rsid w:val="004C6ED7"/>
    <w:rsid w:val="004D1C74"/>
    <w:rsid w:val="004D38EA"/>
    <w:rsid w:val="004D3D5C"/>
    <w:rsid w:val="004D585E"/>
    <w:rsid w:val="004D6A12"/>
    <w:rsid w:val="004E5CA0"/>
    <w:rsid w:val="004E6A54"/>
    <w:rsid w:val="004F07CA"/>
    <w:rsid w:val="004F1679"/>
    <w:rsid w:val="004F1A3B"/>
    <w:rsid w:val="004F7D8C"/>
    <w:rsid w:val="00501713"/>
    <w:rsid w:val="005019A6"/>
    <w:rsid w:val="00502A73"/>
    <w:rsid w:val="00503C9E"/>
    <w:rsid w:val="00506D65"/>
    <w:rsid w:val="00515CCB"/>
    <w:rsid w:val="00530D5F"/>
    <w:rsid w:val="00531555"/>
    <w:rsid w:val="0053469A"/>
    <w:rsid w:val="005365EB"/>
    <w:rsid w:val="00544129"/>
    <w:rsid w:val="00552D28"/>
    <w:rsid w:val="00566088"/>
    <w:rsid w:val="005734A1"/>
    <w:rsid w:val="005820C6"/>
    <w:rsid w:val="005827B5"/>
    <w:rsid w:val="00585C15"/>
    <w:rsid w:val="005866E1"/>
    <w:rsid w:val="00594CB5"/>
    <w:rsid w:val="00597244"/>
    <w:rsid w:val="005A4E0E"/>
    <w:rsid w:val="005B076E"/>
    <w:rsid w:val="005B1429"/>
    <w:rsid w:val="005B23B2"/>
    <w:rsid w:val="005B2EE3"/>
    <w:rsid w:val="005B346D"/>
    <w:rsid w:val="005B5FE5"/>
    <w:rsid w:val="005B640C"/>
    <w:rsid w:val="005B7EBD"/>
    <w:rsid w:val="005C6583"/>
    <w:rsid w:val="005C6666"/>
    <w:rsid w:val="005D04FF"/>
    <w:rsid w:val="005D375A"/>
    <w:rsid w:val="005D49B6"/>
    <w:rsid w:val="005D4F13"/>
    <w:rsid w:val="005D5B05"/>
    <w:rsid w:val="005E167C"/>
    <w:rsid w:val="005E19C3"/>
    <w:rsid w:val="005E2B95"/>
    <w:rsid w:val="005E493C"/>
    <w:rsid w:val="005E496C"/>
    <w:rsid w:val="005E6E19"/>
    <w:rsid w:val="005E6E1F"/>
    <w:rsid w:val="005F6180"/>
    <w:rsid w:val="006054E1"/>
    <w:rsid w:val="00611F60"/>
    <w:rsid w:val="00613B2E"/>
    <w:rsid w:val="00615C23"/>
    <w:rsid w:val="00615E66"/>
    <w:rsid w:val="00617E5F"/>
    <w:rsid w:val="00632146"/>
    <w:rsid w:val="00632515"/>
    <w:rsid w:val="00634B7D"/>
    <w:rsid w:val="0065309C"/>
    <w:rsid w:val="00656418"/>
    <w:rsid w:val="00664B79"/>
    <w:rsid w:val="00665DDC"/>
    <w:rsid w:val="0068171E"/>
    <w:rsid w:val="00681D7C"/>
    <w:rsid w:val="006833CE"/>
    <w:rsid w:val="006843DA"/>
    <w:rsid w:val="006919CC"/>
    <w:rsid w:val="006A20D4"/>
    <w:rsid w:val="006A293E"/>
    <w:rsid w:val="006A33B6"/>
    <w:rsid w:val="006B2614"/>
    <w:rsid w:val="006B262A"/>
    <w:rsid w:val="006B35C6"/>
    <w:rsid w:val="006B5C57"/>
    <w:rsid w:val="006C38AD"/>
    <w:rsid w:val="006D16A3"/>
    <w:rsid w:val="006D212A"/>
    <w:rsid w:val="006D4843"/>
    <w:rsid w:val="006F05C0"/>
    <w:rsid w:val="006F7C41"/>
    <w:rsid w:val="0071324B"/>
    <w:rsid w:val="00720A21"/>
    <w:rsid w:val="00722808"/>
    <w:rsid w:val="00732876"/>
    <w:rsid w:val="00736F71"/>
    <w:rsid w:val="00737322"/>
    <w:rsid w:val="00741A1D"/>
    <w:rsid w:val="00741D02"/>
    <w:rsid w:val="00742670"/>
    <w:rsid w:val="00745918"/>
    <w:rsid w:val="00747CCB"/>
    <w:rsid w:val="0075035A"/>
    <w:rsid w:val="007553A5"/>
    <w:rsid w:val="00757A06"/>
    <w:rsid w:val="007655CD"/>
    <w:rsid w:val="00766A04"/>
    <w:rsid w:val="007752EE"/>
    <w:rsid w:val="00776A16"/>
    <w:rsid w:val="00776BBF"/>
    <w:rsid w:val="00781648"/>
    <w:rsid w:val="007900DC"/>
    <w:rsid w:val="00793D63"/>
    <w:rsid w:val="00794BEF"/>
    <w:rsid w:val="00796468"/>
    <w:rsid w:val="007A1F79"/>
    <w:rsid w:val="007A2CB0"/>
    <w:rsid w:val="007A30C2"/>
    <w:rsid w:val="007A3D74"/>
    <w:rsid w:val="007A5A32"/>
    <w:rsid w:val="007B5F98"/>
    <w:rsid w:val="007C1005"/>
    <w:rsid w:val="007C2DD2"/>
    <w:rsid w:val="007D06A3"/>
    <w:rsid w:val="007D7318"/>
    <w:rsid w:val="007D744C"/>
    <w:rsid w:val="007E2B0D"/>
    <w:rsid w:val="007E404F"/>
    <w:rsid w:val="007E4DB0"/>
    <w:rsid w:val="007E5112"/>
    <w:rsid w:val="007E781C"/>
    <w:rsid w:val="007F1B47"/>
    <w:rsid w:val="00801522"/>
    <w:rsid w:val="008020CB"/>
    <w:rsid w:val="00811876"/>
    <w:rsid w:val="00814317"/>
    <w:rsid w:val="008145B1"/>
    <w:rsid w:val="00815947"/>
    <w:rsid w:val="00826126"/>
    <w:rsid w:val="00826389"/>
    <w:rsid w:val="008263CD"/>
    <w:rsid w:val="00830029"/>
    <w:rsid w:val="0083512E"/>
    <w:rsid w:val="008450E0"/>
    <w:rsid w:val="0085026E"/>
    <w:rsid w:val="00850573"/>
    <w:rsid w:val="008514E6"/>
    <w:rsid w:val="00851CB6"/>
    <w:rsid w:val="00854CEA"/>
    <w:rsid w:val="0085656A"/>
    <w:rsid w:val="00860FC2"/>
    <w:rsid w:val="00861D91"/>
    <w:rsid w:val="00864202"/>
    <w:rsid w:val="008668AF"/>
    <w:rsid w:val="008716DB"/>
    <w:rsid w:val="00877E78"/>
    <w:rsid w:val="0088737D"/>
    <w:rsid w:val="00894669"/>
    <w:rsid w:val="0089547E"/>
    <w:rsid w:val="00895985"/>
    <w:rsid w:val="008977B3"/>
    <w:rsid w:val="008A061F"/>
    <w:rsid w:val="008A3142"/>
    <w:rsid w:val="008A35D4"/>
    <w:rsid w:val="008B5046"/>
    <w:rsid w:val="008D0201"/>
    <w:rsid w:val="008D284D"/>
    <w:rsid w:val="008D4FAF"/>
    <w:rsid w:val="008D6891"/>
    <w:rsid w:val="008D78FC"/>
    <w:rsid w:val="008E004B"/>
    <w:rsid w:val="008E655D"/>
    <w:rsid w:val="008E6C80"/>
    <w:rsid w:val="008F1EF7"/>
    <w:rsid w:val="008F35BE"/>
    <w:rsid w:val="008F67F5"/>
    <w:rsid w:val="00904167"/>
    <w:rsid w:val="00905F9F"/>
    <w:rsid w:val="00910174"/>
    <w:rsid w:val="00913473"/>
    <w:rsid w:val="009155F7"/>
    <w:rsid w:val="00917C8E"/>
    <w:rsid w:val="00920DAD"/>
    <w:rsid w:val="009215D6"/>
    <w:rsid w:val="00926501"/>
    <w:rsid w:val="00926AAA"/>
    <w:rsid w:val="0093320B"/>
    <w:rsid w:val="009418F7"/>
    <w:rsid w:val="009448C8"/>
    <w:rsid w:val="00945E0C"/>
    <w:rsid w:val="009461E4"/>
    <w:rsid w:val="00957242"/>
    <w:rsid w:val="009616AC"/>
    <w:rsid w:val="00965967"/>
    <w:rsid w:val="00965F8B"/>
    <w:rsid w:val="0097628B"/>
    <w:rsid w:val="00977C7C"/>
    <w:rsid w:val="00977CDD"/>
    <w:rsid w:val="00980AD9"/>
    <w:rsid w:val="00982D12"/>
    <w:rsid w:val="00983680"/>
    <w:rsid w:val="009867C8"/>
    <w:rsid w:val="009908EA"/>
    <w:rsid w:val="009A0C15"/>
    <w:rsid w:val="009A22F8"/>
    <w:rsid w:val="009A2565"/>
    <w:rsid w:val="009A26C2"/>
    <w:rsid w:val="009B0611"/>
    <w:rsid w:val="009B3C3F"/>
    <w:rsid w:val="009C142C"/>
    <w:rsid w:val="009C5A58"/>
    <w:rsid w:val="009C7CEB"/>
    <w:rsid w:val="009D19E5"/>
    <w:rsid w:val="009D41AE"/>
    <w:rsid w:val="009E3312"/>
    <w:rsid w:val="009E4755"/>
    <w:rsid w:val="009F2EE1"/>
    <w:rsid w:val="009F6FC9"/>
    <w:rsid w:val="00A0354C"/>
    <w:rsid w:val="00A0561D"/>
    <w:rsid w:val="00A05F33"/>
    <w:rsid w:val="00A06045"/>
    <w:rsid w:val="00A12F45"/>
    <w:rsid w:val="00A13BB4"/>
    <w:rsid w:val="00A13E12"/>
    <w:rsid w:val="00A20144"/>
    <w:rsid w:val="00A21B99"/>
    <w:rsid w:val="00A24BA9"/>
    <w:rsid w:val="00A3011A"/>
    <w:rsid w:val="00A360BA"/>
    <w:rsid w:val="00A4603C"/>
    <w:rsid w:val="00A5034A"/>
    <w:rsid w:val="00A50378"/>
    <w:rsid w:val="00A51897"/>
    <w:rsid w:val="00A5432B"/>
    <w:rsid w:val="00A62527"/>
    <w:rsid w:val="00A64AD7"/>
    <w:rsid w:val="00A71C51"/>
    <w:rsid w:val="00A76F0B"/>
    <w:rsid w:val="00A80256"/>
    <w:rsid w:val="00A823FE"/>
    <w:rsid w:val="00A87350"/>
    <w:rsid w:val="00A91E15"/>
    <w:rsid w:val="00A931BE"/>
    <w:rsid w:val="00AA2DCF"/>
    <w:rsid w:val="00AB13F3"/>
    <w:rsid w:val="00AB50C4"/>
    <w:rsid w:val="00AC08BC"/>
    <w:rsid w:val="00AC1827"/>
    <w:rsid w:val="00AC193D"/>
    <w:rsid w:val="00AC1EB6"/>
    <w:rsid w:val="00AC4E30"/>
    <w:rsid w:val="00AC7194"/>
    <w:rsid w:val="00AC7F14"/>
    <w:rsid w:val="00AD0BC4"/>
    <w:rsid w:val="00AD2634"/>
    <w:rsid w:val="00AD3CEA"/>
    <w:rsid w:val="00AD4534"/>
    <w:rsid w:val="00AD5BAA"/>
    <w:rsid w:val="00AD7B10"/>
    <w:rsid w:val="00AE6DA9"/>
    <w:rsid w:val="00AE798E"/>
    <w:rsid w:val="00AF12E7"/>
    <w:rsid w:val="00AF6AFB"/>
    <w:rsid w:val="00AF7EA2"/>
    <w:rsid w:val="00B05CA9"/>
    <w:rsid w:val="00B05E57"/>
    <w:rsid w:val="00B12ECC"/>
    <w:rsid w:val="00B14FE9"/>
    <w:rsid w:val="00B1693D"/>
    <w:rsid w:val="00B221F4"/>
    <w:rsid w:val="00B2421D"/>
    <w:rsid w:val="00B328F3"/>
    <w:rsid w:val="00B50CE5"/>
    <w:rsid w:val="00B511C7"/>
    <w:rsid w:val="00B51C24"/>
    <w:rsid w:val="00B542D5"/>
    <w:rsid w:val="00B62177"/>
    <w:rsid w:val="00B64272"/>
    <w:rsid w:val="00B651AC"/>
    <w:rsid w:val="00B70C17"/>
    <w:rsid w:val="00B73ABB"/>
    <w:rsid w:val="00B777C4"/>
    <w:rsid w:val="00B80B82"/>
    <w:rsid w:val="00B80BC7"/>
    <w:rsid w:val="00B8387C"/>
    <w:rsid w:val="00B83F7C"/>
    <w:rsid w:val="00B850CA"/>
    <w:rsid w:val="00B930B9"/>
    <w:rsid w:val="00BA14F0"/>
    <w:rsid w:val="00BC12CD"/>
    <w:rsid w:val="00BC3AA6"/>
    <w:rsid w:val="00BC6197"/>
    <w:rsid w:val="00BC6834"/>
    <w:rsid w:val="00BD564C"/>
    <w:rsid w:val="00BE0982"/>
    <w:rsid w:val="00BE28FD"/>
    <w:rsid w:val="00BE59C7"/>
    <w:rsid w:val="00BE5C6E"/>
    <w:rsid w:val="00C03D39"/>
    <w:rsid w:val="00C073BE"/>
    <w:rsid w:val="00C1239B"/>
    <w:rsid w:val="00C12B01"/>
    <w:rsid w:val="00C142CD"/>
    <w:rsid w:val="00C27FCC"/>
    <w:rsid w:val="00C338D0"/>
    <w:rsid w:val="00C348CD"/>
    <w:rsid w:val="00C35C77"/>
    <w:rsid w:val="00C3785D"/>
    <w:rsid w:val="00C41C5A"/>
    <w:rsid w:val="00C423D1"/>
    <w:rsid w:val="00C4600C"/>
    <w:rsid w:val="00C46BF1"/>
    <w:rsid w:val="00C473A7"/>
    <w:rsid w:val="00C50242"/>
    <w:rsid w:val="00C51B73"/>
    <w:rsid w:val="00C524A5"/>
    <w:rsid w:val="00C53107"/>
    <w:rsid w:val="00C53EC0"/>
    <w:rsid w:val="00C5588D"/>
    <w:rsid w:val="00C56826"/>
    <w:rsid w:val="00C60C25"/>
    <w:rsid w:val="00C77F68"/>
    <w:rsid w:val="00C91895"/>
    <w:rsid w:val="00C919E9"/>
    <w:rsid w:val="00C96E5C"/>
    <w:rsid w:val="00CB14F4"/>
    <w:rsid w:val="00CB34EE"/>
    <w:rsid w:val="00CB4282"/>
    <w:rsid w:val="00CB5E76"/>
    <w:rsid w:val="00CC1D1D"/>
    <w:rsid w:val="00CC6DD1"/>
    <w:rsid w:val="00CE08DF"/>
    <w:rsid w:val="00CE0D20"/>
    <w:rsid w:val="00CE496D"/>
    <w:rsid w:val="00CE5DAA"/>
    <w:rsid w:val="00CF0774"/>
    <w:rsid w:val="00CF3E37"/>
    <w:rsid w:val="00CF5A76"/>
    <w:rsid w:val="00CF7479"/>
    <w:rsid w:val="00D022B4"/>
    <w:rsid w:val="00D03671"/>
    <w:rsid w:val="00D0456F"/>
    <w:rsid w:val="00D113D8"/>
    <w:rsid w:val="00D1444B"/>
    <w:rsid w:val="00D15352"/>
    <w:rsid w:val="00D16872"/>
    <w:rsid w:val="00D179B1"/>
    <w:rsid w:val="00D206B5"/>
    <w:rsid w:val="00D25D3A"/>
    <w:rsid w:val="00D26BFB"/>
    <w:rsid w:val="00D321DD"/>
    <w:rsid w:val="00D36DAA"/>
    <w:rsid w:val="00D42A69"/>
    <w:rsid w:val="00D4354B"/>
    <w:rsid w:val="00D47653"/>
    <w:rsid w:val="00D50515"/>
    <w:rsid w:val="00D51B6E"/>
    <w:rsid w:val="00D531FA"/>
    <w:rsid w:val="00D55326"/>
    <w:rsid w:val="00D607F3"/>
    <w:rsid w:val="00D61899"/>
    <w:rsid w:val="00D61EA4"/>
    <w:rsid w:val="00D6255D"/>
    <w:rsid w:val="00D63721"/>
    <w:rsid w:val="00D666A8"/>
    <w:rsid w:val="00D67B84"/>
    <w:rsid w:val="00D72697"/>
    <w:rsid w:val="00D83564"/>
    <w:rsid w:val="00D846AF"/>
    <w:rsid w:val="00D8611F"/>
    <w:rsid w:val="00D86B62"/>
    <w:rsid w:val="00D87B89"/>
    <w:rsid w:val="00D9057F"/>
    <w:rsid w:val="00D90926"/>
    <w:rsid w:val="00D96CB3"/>
    <w:rsid w:val="00DA313E"/>
    <w:rsid w:val="00DA4587"/>
    <w:rsid w:val="00DA5460"/>
    <w:rsid w:val="00DA6238"/>
    <w:rsid w:val="00DB02AC"/>
    <w:rsid w:val="00DB6A55"/>
    <w:rsid w:val="00DC1009"/>
    <w:rsid w:val="00DC14D3"/>
    <w:rsid w:val="00DC5B36"/>
    <w:rsid w:val="00DC5BBF"/>
    <w:rsid w:val="00DC6536"/>
    <w:rsid w:val="00DC7B8E"/>
    <w:rsid w:val="00DD4233"/>
    <w:rsid w:val="00DD726A"/>
    <w:rsid w:val="00DE6415"/>
    <w:rsid w:val="00DE6E3D"/>
    <w:rsid w:val="00DE7986"/>
    <w:rsid w:val="00DF3F4F"/>
    <w:rsid w:val="00DF4A27"/>
    <w:rsid w:val="00E00DAC"/>
    <w:rsid w:val="00E019C7"/>
    <w:rsid w:val="00E03670"/>
    <w:rsid w:val="00E15894"/>
    <w:rsid w:val="00E15DF7"/>
    <w:rsid w:val="00E24A74"/>
    <w:rsid w:val="00E33F48"/>
    <w:rsid w:val="00E3522C"/>
    <w:rsid w:val="00E46C52"/>
    <w:rsid w:val="00E5079A"/>
    <w:rsid w:val="00E60AA6"/>
    <w:rsid w:val="00E622F6"/>
    <w:rsid w:val="00E631B9"/>
    <w:rsid w:val="00E816F4"/>
    <w:rsid w:val="00E8270A"/>
    <w:rsid w:val="00EA0B58"/>
    <w:rsid w:val="00EA5216"/>
    <w:rsid w:val="00EB0016"/>
    <w:rsid w:val="00EB20F6"/>
    <w:rsid w:val="00EB270D"/>
    <w:rsid w:val="00EB51BE"/>
    <w:rsid w:val="00EC0AEE"/>
    <w:rsid w:val="00EC4423"/>
    <w:rsid w:val="00EC7BAC"/>
    <w:rsid w:val="00ED0776"/>
    <w:rsid w:val="00ED07EE"/>
    <w:rsid w:val="00ED1828"/>
    <w:rsid w:val="00ED4955"/>
    <w:rsid w:val="00ED59DF"/>
    <w:rsid w:val="00ED63BA"/>
    <w:rsid w:val="00EE1F64"/>
    <w:rsid w:val="00EE2930"/>
    <w:rsid w:val="00EE7928"/>
    <w:rsid w:val="00EE7F2E"/>
    <w:rsid w:val="00EF0CB7"/>
    <w:rsid w:val="00EF0E15"/>
    <w:rsid w:val="00EF139E"/>
    <w:rsid w:val="00EF2436"/>
    <w:rsid w:val="00EF4265"/>
    <w:rsid w:val="00EF7470"/>
    <w:rsid w:val="00F01459"/>
    <w:rsid w:val="00F015B8"/>
    <w:rsid w:val="00F031F2"/>
    <w:rsid w:val="00F05CDA"/>
    <w:rsid w:val="00F0789F"/>
    <w:rsid w:val="00F07FD3"/>
    <w:rsid w:val="00F1268F"/>
    <w:rsid w:val="00F37BF7"/>
    <w:rsid w:val="00F40A23"/>
    <w:rsid w:val="00F41B9B"/>
    <w:rsid w:val="00F46970"/>
    <w:rsid w:val="00F47289"/>
    <w:rsid w:val="00F522F0"/>
    <w:rsid w:val="00F551D5"/>
    <w:rsid w:val="00F553B0"/>
    <w:rsid w:val="00F604AA"/>
    <w:rsid w:val="00F60748"/>
    <w:rsid w:val="00F60AAC"/>
    <w:rsid w:val="00F6522C"/>
    <w:rsid w:val="00F67AB6"/>
    <w:rsid w:val="00F704B2"/>
    <w:rsid w:val="00F737C9"/>
    <w:rsid w:val="00F745AF"/>
    <w:rsid w:val="00F83BE7"/>
    <w:rsid w:val="00F8403A"/>
    <w:rsid w:val="00F869B3"/>
    <w:rsid w:val="00F86DE1"/>
    <w:rsid w:val="00F87203"/>
    <w:rsid w:val="00F9107F"/>
    <w:rsid w:val="00F91A8B"/>
    <w:rsid w:val="00F9216F"/>
    <w:rsid w:val="00F93692"/>
    <w:rsid w:val="00FA032D"/>
    <w:rsid w:val="00FA27EA"/>
    <w:rsid w:val="00FB06A1"/>
    <w:rsid w:val="00FB15A3"/>
    <w:rsid w:val="00FB3B65"/>
    <w:rsid w:val="00FB74FE"/>
    <w:rsid w:val="00FC4290"/>
    <w:rsid w:val="00FD2B62"/>
    <w:rsid w:val="00FD3E26"/>
    <w:rsid w:val="00FD3F42"/>
    <w:rsid w:val="00FD4B4B"/>
    <w:rsid w:val="00FE322C"/>
    <w:rsid w:val="00FE439C"/>
    <w:rsid w:val="00FE6A6C"/>
    <w:rsid w:val="00FE6D10"/>
    <w:rsid w:val="00FF01EF"/>
    <w:rsid w:val="00FF12FF"/>
    <w:rsid w:val="00FF15D0"/>
    <w:rsid w:val="00FF23DA"/>
    <w:rsid w:val="00FF44C1"/>
    <w:rsid w:val="0157202E"/>
    <w:rsid w:val="05202655"/>
    <w:rsid w:val="05661BAB"/>
    <w:rsid w:val="06EC0326"/>
    <w:rsid w:val="0968345A"/>
    <w:rsid w:val="0AD36B56"/>
    <w:rsid w:val="0B047D38"/>
    <w:rsid w:val="0B462DE9"/>
    <w:rsid w:val="0BBC2510"/>
    <w:rsid w:val="0C9E2183"/>
    <w:rsid w:val="0CC067F5"/>
    <w:rsid w:val="0D5E0DC2"/>
    <w:rsid w:val="0E074AF4"/>
    <w:rsid w:val="0EE01F0A"/>
    <w:rsid w:val="0F0834F6"/>
    <w:rsid w:val="0F1C018C"/>
    <w:rsid w:val="0F3D2A03"/>
    <w:rsid w:val="0FBF7865"/>
    <w:rsid w:val="126D1E78"/>
    <w:rsid w:val="12CD0368"/>
    <w:rsid w:val="12E616D0"/>
    <w:rsid w:val="13BC0701"/>
    <w:rsid w:val="140E1AC8"/>
    <w:rsid w:val="14FC7AB1"/>
    <w:rsid w:val="152A72C1"/>
    <w:rsid w:val="153A5276"/>
    <w:rsid w:val="15CF69FF"/>
    <w:rsid w:val="16FC4739"/>
    <w:rsid w:val="17724964"/>
    <w:rsid w:val="178A4016"/>
    <w:rsid w:val="181C3F5D"/>
    <w:rsid w:val="19A20246"/>
    <w:rsid w:val="19D730C7"/>
    <w:rsid w:val="1A844529"/>
    <w:rsid w:val="1B6E51C3"/>
    <w:rsid w:val="1C0105F6"/>
    <w:rsid w:val="1CD45988"/>
    <w:rsid w:val="1D2F6147"/>
    <w:rsid w:val="1E040181"/>
    <w:rsid w:val="1E354F4F"/>
    <w:rsid w:val="1ECB137A"/>
    <w:rsid w:val="1FA97737"/>
    <w:rsid w:val="213B6A61"/>
    <w:rsid w:val="21AC2CAD"/>
    <w:rsid w:val="21D96759"/>
    <w:rsid w:val="223602B5"/>
    <w:rsid w:val="22434E68"/>
    <w:rsid w:val="23A929BD"/>
    <w:rsid w:val="245A5031"/>
    <w:rsid w:val="246C5237"/>
    <w:rsid w:val="25FD1F76"/>
    <w:rsid w:val="264B5293"/>
    <w:rsid w:val="27DE06C5"/>
    <w:rsid w:val="2854031E"/>
    <w:rsid w:val="29100B86"/>
    <w:rsid w:val="296A6E69"/>
    <w:rsid w:val="29F90824"/>
    <w:rsid w:val="2A393AFF"/>
    <w:rsid w:val="2A645859"/>
    <w:rsid w:val="2C595E25"/>
    <w:rsid w:val="2C87649B"/>
    <w:rsid w:val="2C9A1CB9"/>
    <w:rsid w:val="2E122032"/>
    <w:rsid w:val="302E14F7"/>
    <w:rsid w:val="30524AA3"/>
    <w:rsid w:val="31DA49AB"/>
    <w:rsid w:val="31DD7AE2"/>
    <w:rsid w:val="33C8414D"/>
    <w:rsid w:val="34002F54"/>
    <w:rsid w:val="34A47AD7"/>
    <w:rsid w:val="34EC0617"/>
    <w:rsid w:val="34F8102C"/>
    <w:rsid w:val="354E5F1B"/>
    <w:rsid w:val="35C866D1"/>
    <w:rsid w:val="377A38D2"/>
    <w:rsid w:val="37E33EAB"/>
    <w:rsid w:val="39914581"/>
    <w:rsid w:val="3A686152"/>
    <w:rsid w:val="3ADB4F23"/>
    <w:rsid w:val="3B0E684B"/>
    <w:rsid w:val="3C0C124C"/>
    <w:rsid w:val="3ED6534A"/>
    <w:rsid w:val="3F2B25CC"/>
    <w:rsid w:val="3F5744A6"/>
    <w:rsid w:val="3FA841EF"/>
    <w:rsid w:val="407D1B99"/>
    <w:rsid w:val="414164B0"/>
    <w:rsid w:val="41B04077"/>
    <w:rsid w:val="41E80F1B"/>
    <w:rsid w:val="44A72205"/>
    <w:rsid w:val="460B36B2"/>
    <w:rsid w:val="4677711A"/>
    <w:rsid w:val="46DD2633"/>
    <w:rsid w:val="483227DE"/>
    <w:rsid w:val="48C13C18"/>
    <w:rsid w:val="4B3936BD"/>
    <w:rsid w:val="4E9055AD"/>
    <w:rsid w:val="4EA029EB"/>
    <w:rsid w:val="4F616AD6"/>
    <w:rsid w:val="4FA5243D"/>
    <w:rsid w:val="4FBA5313"/>
    <w:rsid w:val="522C445D"/>
    <w:rsid w:val="53B82DB5"/>
    <w:rsid w:val="53D0035F"/>
    <w:rsid w:val="566649AE"/>
    <w:rsid w:val="57573B42"/>
    <w:rsid w:val="57E937AE"/>
    <w:rsid w:val="58310BA9"/>
    <w:rsid w:val="5A2532BE"/>
    <w:rsid w:val="5AA02580"/>
    <w:rsid w:val="5AE16715"/>
    <w:rsid w:val="5B9D33D0"/>
    <w:rsid w:val="5C56245A"/>
    <w:rsid w:val="5CFE0645"/>
    <w:rsid w:val="5D4B75DF"/>
    <w:rsid w:val="5E415AF8"/>
    <w:rsid w:val="5EEE2F83"/>
    <w:rsid w:val="602E08A4"/>
    <w:rsid w:val="610B2333"/>
    <w:rsid w:val="61801A29"/>
    <w:rsid w:val="61A954BF"/>
    <w:rsid w:val="61D46BDA"/>
    <w:rsid w:val="61F45C14"/>
    <w:rsid w:val="62092845"/>
    <w:rsid w:val="621B7C19"/>
    <w:rsid w:val="62254726"/>
    <w:rsid w:val="634D1B7C"/>
    <w:rsid w:val="637E38A0"/>
    <w:rsid w:val="6527708C"/>
    <w:rsid w:val="65520EAB"/>
    <w:rsid w:val="661D0E58"/>
    <w:rsid w:val="67BD5E9A"/>
    <w:rsid w:val="67BD7FFE"/>
    <w:rsid w:val="689E561F"/>
    <w:rsid w:val="68B95DED"/>
    <w:rsid w:val="6A1936CE"/>
    <w:rsid w:val="6A953A47"/>
    <w:rsid w:val="6AA53F4F"/>
    <w:rsid w:val="6C3A5C9A"/>
    <w:rsid w:val="6C5D405E"/>
    <w:rsid w:val="6C72576C"/>
    <w:rsid w:val="6CD17149"/>
    <w:rsid w:val="6D324117"/>
    <w:rsid w:val="6EE71234"/>
    <w:rsid w:val="6F3148AA"/>
    <w:rsid w:val="6FB3425D"/>
    <w:rsid w:val="6FDD7CE5"/>
    <w:rsid w:val="70034083"/>
    <w:rsid w:val="70197B68"/>
    <w:rsid w:val="70675BB1"/>
    <w:rsid w:val="7069775B"/>
    <w:rsid w:val="709A5AD0"/>
    <w:rsid w:val="71E77DAA"/>
    <w:rsid w:val="720300CA"/>
    <w:rsid w:val="72C3769D"/>
    <w:rsid w:val="73224B49"/>
    <w:rsid w:val="73E777B2"/>
    <w:rsid w:val="74F25CC5"/>
    <w:rsid w:val="75080878"/>
    <w:rsid w:val="7619442E"/>
    <w:rsid w:val="764F19AF"/>
    <w:rsid w:val="76755E63"/>
    <w:rsid w:val="78137AA5"/>
    <w:rsid w:val="79795A32"/>
    <w:rsid w:val="7A6227F7"/>
    <w:rsid w:val="7A635934"/>
    <w:rsid w:val="7B0850A3"/>
    <w:rsid w:val="7B7648A8"/>
    <w:rsid w:val="7C5135B3"/>
    <w:rsid w:val="7CDC1A82"/>
    <w:rsid w:val="7DE02185"/>
    <w:rsid w:val="7EE3163B"/>
    <w:rsid w:val="7EFB1F77"/>
    <w:rsid w:val="7F68166D"/>
    <w:rsid w:val="7FBC1A4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bCs/>
      <w:kern w:val="44"/>
      <w:sz w:val="44"/>
      <w:szCs w:val="44"/>
    </w:rPr>
  </w:style>
  <w:style w:type="paragraph" w:styleId="3">
    <w:name w:val="heading 2"/>
    <w:basedOn w:val="1"/>
    <w:next w:val="4"/>
    <w:link w:val="43"/>
    <w:qFormat/>
    <w:uiPriority w:val="0"/>
    <w:pPr>
      <w:keepNext/>
      <w:autoSpaceDE w:val="0"/>
      <w:autoSpaceDN w:val="0"/>
      <w:adjustRightInd w:val="0"/>
      <w:spacing w:line="312" w:lineRule="atLeast"/>
      <w:jc w:val="center"/>
      <w:textAlignment w:val="baseline"/>
      <w:outlineLvl w:val="1"/>
    </w:pPr>
    <w:rPr>
      <w:b/>
      <w:spacing w:val="14"/>
      <w:kern w:val="0"/>
      <w:sz w:val="26"/>
      <w:szCs w:val="20"/>
    </w:rPr>
  </w:style>
  <w:style w:type="paragraph" w:styleId="5">
    <w:name w:val="heading 3"/>
    <w:basedOn w:val="1"/>
    <w:next w:val="1"/>
    <w:link w:val="39"/>
    <w:qFormat/>
    <w:uiPriority w:val="0"/>
    <w:pPr>
      <w:keepNext/>
      <w:keepLines/>
      <w:spacing w:before="260" w:after="260" w:line="413" w:lineRule="auto"/>
      <w:outlineLvl w:val="2"/>
    </w:pPr>
    <w:rPr>
      <w:b/>
      <w:bCs/>
      <w:sz w:val="32"/>
      <w:szCs w:val="32"/>
    </w:rPr>
  </w:style>
  <w:style w:type="paragraph" w:styleId="6">
    <w:name w:val="heading 4"/>
    <w:basedOn w:val="1"/>
    <w:next w:val="1"/>
    <w:qFormat/>
    <w:uiPriority w:val="0"/>
    <w:pPr>
      <w:keepNext/>
      <w:keepLines/>
      <w:spacing w:before="280" w:after="290" w:line="372" w:lineRule="auto"/>
      <w:outlineLvl w:val="3"/>
    </w:pPr>
    <w:rPr>
      <w:rFonts w:ascii="Arial" w:hAnsi="Arial" w:eastAsia="黑体"/>
      <w:b/>
      <w:bCs/>
      <w:sz w:val="28"/>
      <w:szCs w:val="28"/>
    </w:rPr>
  </w:style>
  <w:style w:type="character" w:default="1" w:styleId="22">
    <w:name w:val="Default Paragraph Font"/>
    <w:unhideWhenUsed/>
    <w:uiPriority w:val="1"/>
  </w:style>
  <w:style w:type="table" w:default="1" w:styleId="28">
    <w:name w:val="Normal Table"/>
    <w:unhideWhenUsed/>
    <w:qFormat/>
    <w:uiPriority w:val="99"/>
    <w:tblPr>
      <w:tblLayout w:type="fixed"/>
      <w:tblCellMar>
        <w:top w:w="0" w:type="dxa"/>
        <w:left w:w="108" w:type="dxa"/>
        <w:bottom w:w="0" w:type="dxa"/>
        <w:right w:w="108" w:type="dxa"/>
      </w:tblCellMar>
    </w:tblPr>
  </w:style>
  <w:style w:type="paragraph" w:styleId="4">
    <w:name w:val="Normal Indent"/>
    <w:basedOn w:val="1"/>
    <w:qFormat/>
    <w:uiPriority w:val="0"/>
    <w:pPr>
      <w:autoSpaceDE w:val="0"/>
      <w:autoSpaceDN w:val="0"/>
      <w:adjustRightInd w:val="0"/>
      <w:spacing w:line="312" w:lineRule="atLeast"/>
      <w:ind w:firstLine="420"/>
      <w:textAlignment w:val="baseline"/>
    </w:pPr>
    <w:rPr>
      <w:b/>
      <w:spacing w:val="14"/>
      <w:kern w:val="0"/>
      <w:sz w:val="26"/>
      <w:szCs w:val="20"/>
    </w:rPr>
  </w:style>
  <w:style w:type="paragraph" w:styleId="7">
    <w:name w:val="annotation subject"/>
    <w:basedOn w:val="8"/>
    <w:next w:val="8"/>
    <w:qFormat/>
    <w:uiPriority w:val="0"/>
    <w:rPr>
      <w:b/>
      <w:bCs/>
    </w:rPr>
  </w:style>
  <w:style w:type="paragraph" w:styleId="8">
    <w:name w:val="annotation text"/>
    <w:basedOn w:val="1"/>
    <w:qFormat/>
    <w:uiPriority w:val="0"/>
    <w:pPr>
      <w:jc w:val="left"/>
    </w:pPr>
  </w:style>
  <w:style w:type="paragraph" w:styleId="9">
    <w:name w:val="Document Map"/>
    <w:basedOn w:val="1"/>
    <w:link w:val="31"/>
    <w:qFormat/>
    <w:uiPriority w:val="0"/>
    <w:rPr>
      <w:rFonts w:ascii="宋体"/>
      <w:sz w:val="18"/>
      <w:szCs w:val="18"/>
    </w:rPr>
  </w:style>
  <w:style w:type="paragraph" w:styleId="10">
    <w:name w:val="Body Text Indent"/>
    <w:basedOn w:val="1"/>
    <w:qFormat/>
    <w:uiPriority w:val="0"/>
    <w:pPr>
      <w:snapToGrid w:val="0"/>
      <w:spacing w:beforeLines="50" w:afterLines="50" w:line="360" w:lineRule="auto"/>
      <w:ind w:firstLine="594" w:firstLineChars="225"/>
    </w:pPr>
    <w:rPr>
      <w:bCs/>
      <w:color w:val="000000"/>
      <w:spacing w:val="12"/>
      <w:sz w:val="24"/>
    </w:rPr>
  </w:style>
  <w:style w:type="paragraph" w:styleId="11">
    <w:name w:val="toc 3"/>
    <w:basedOn w:val="1"/>
    <w:next w:val="1"/>
    <w:qFormat/>
    <w:uiPriority w:val="39"/>
    <w:pPr>
      <w:adjustRightInd w:val="0"/>
      <w:snapToGrid w:val="0"/>
      <w:spacing w:beforeLines="50" w:afterLines="50"/>
      <w:ind w:left="400" w:leftChars="400"/>
    </w:pPr>
    <w:rPr>
      <w:sz w:val="24"/>
    </w:rPr>
  </w:style>
  <w:style w:type="paragraph" w:styleId="12">
    <w:name w:val="Date"/>
    <w:basedOn w:val="1"/>
    <w:next w:val="1"/>
    <w:link w:val="42"/>
    <w:qFormat/>
    <w:uiPriority w:val="0"/>
    <w:pPr>
      <w:ind w:left="100" w:leftChars="2500"/>
    </w:pPr>
  </w:style>
  <w:style w:type="paragraph" w:styleId="13">
    <w:name w:val="Body Text Indent 2"/>
    <w:basedOn w:val="1"/>
    <w:qFormat/>
    <w:uiPriority w:val="0"/>
    <w:pPr>
      <w:widowControl/>
      <w:autoSpaceDE w:val="0"/>
      <w:autoSpaceDN w:val="0"/>
      <w:spacing w:beforeLines="50" w:afterLines="50" w:line="360" w:lineRule="auto"/>
      <w:ind w:firstLine="420"/>
      <w:textAlignment w:val="bottom"/>
    </w:pPr>
    <w:rPr>
      <w:rFonts w:ascii="仿宋_GB2312" w:hAnsi="宋体" w:eastAsia="仿宋_GB2312"/>
      <w:sz w:val="24"/>
    </w:rPr>
  </w:style>
  <w:style w:type="paragraph" w:styleId="14">
    <w:name w:val="Balloon Text"/>
    <w:basedOn w:val="1"/>
    <w:qFormat/>
    <w:uiPriority w:val="0"/>
    <w:rPr>
      <w:sz w:val="18"/>
      <w:szCs w:val="18"/>
    </w:rPr>
  </w:style>
  <w:style w:type="paragraph" w:styleId="15">
    <w:name w:val="footer"/>
    <w:basedOn w:val="1"/>
    <w:link w:val="40"/>
    <w:qFormat/>
    <w:uiPriority w:val="99"/>
    <w:pPr>
      <w:tabs>
        <w:tab w:val="center" w:pos="4153"/>
        <w:tab w:val="right" w:pos="8306"/>
      </w:tabs>
      <w:autoSpaceDE w:val="0"/>
      <w:autoSpaceDN w:val="0"/>
      <w:adjustRightInd w:val="0"/>
      <w:spacing w:line="240" w:lineRule="atLeast"/>
      <w:jc w:val="left"/>
      <w:textAlignment w:val="baseline"/>
    </w:pPr>
    <w:rPr>
      <w:b/>
      <w:spacing w:val="14"/>
      <w:kern w:val="0"/>
      <w:sz w:val="18"/>
      <w:szCs w:val="20"/>
    </w:rPr>
  </w:style>
  <w:style w:type="paragraph" w:styleId="16">
    <w:name w:val="header"/>
    <w:basedOn w:val="1"/>
    <w:link w:val="41"/>
    <w:qFormat/>
    <w:uiPriority w:val="99"/>
    <w:pPr>
      <w:pBdr>
        <w:bottom w:val="single" w:color="auto" w:sz="6" w:space="1"/>
      </w:pBdr>
      <w:tabs>
        <w:tab w:val="center" w:pos="4153"/>
        <w:tab w:val="right" w:pos="8306"/>
      </w:tabs>
      <w:autoSpaceDE w:val="0"/>
      <w:autoSpaceDN w:val="0"/>
      <w:adjustRightInd w:val="0"/>
      <w:spacing w:line="240" w:lineRule="atLeast"/>
      <w:jc w:val="center"/>
      <w:textAlignment w:val="baseline"/>
    </w:pPr>
    <w:rPr>
      <w:b/>
      <w:spacing w:val="14"/>
      <w:kern w:val="0"/>
      <w:sz w:val="18"/>
      <w:szCs w:val="20"/>
    </w:rPr>
  </w:style>
  <w:style w:type="paragraph" w:styleId="17">
    <w:name w:val="toc 1"/>
    <w:basedOn w:val="1"/>
    <w:next w:val="1"/>
    <w:qFormat/>
    <w:uiPriority w:val="39"/>
    <w:pPr>
      <w:adjustRightInd w:val="0"/>
      <w:snapToGrid w:val="0"/>
      <w:spacing w:beforeLines="50" w:afterLines="50"/>
    </w:pPr>
    <w:rPr>
      <w:sz w:val="28"/>
    </w:rPr>
  </w:style>
  <w:style w:type="paragraph" w:styleId="18">
    <w:name w:val="Body Text Indent 3"/>
    <w:basedOn w:val="1"/>
    <w:qFormat/>
    <w:uiPriority w:val="0"/>
    <w:pPr>
      <w:spacing w:beforeLines="50" w:afterLines="50" w:line="360" w:lineRule="auto"/>
      <w:ind w:firstLine="480" w:firstLineChars="200"/>
    </w:pPr>
    <w:rPr>
      <w:rFonts w:ascii="楷体_GB2312" w:hAnsi="宋体" w:eastAsia="楷体_GB2312"/>
      <w:sz w:val="24"/>
    </w:rPr>
  </w:style>
  <w:style w:type="paragraph" w:styleId="19">
    <w:name w:val="toc 2"/>
    <w:basedOn w:val="1"/>
    <w:next w:val="1"/>
    <w:qFormat/>
    <w:uiPriority w:val="39"/>
    <w:pPr>
      <w:adjustRightInd w:val="0"/>
      <w:snapToGrid w:val="0"/>
      <w:spacing w:beforeLines="50" w:afterLines="50"/>
      <w:ind w:left="200" w:leftChars="200"/>
    </w:pPr>
    <w:rPr>
      <w:sz w:val="28"/>
    </w:rPr>
  </w:style>
  <w:style w:type="paragraph" w:styleId="20">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21">
    <w:name w:val="Normal (Web)"/>
    <w:basedOn w:val="1"/>
    <w:qFormat/>
    <w:uiPriority w:val="99"/>
    <w:pPr>
      <w:widowControl/>
      <w:spacing w:before="100" w:beforeAutospacing="1" w:after="100" w:afterAutospacing="1"/>
      <w:jc w:val="left"/>
    </w:pPr>
    <w:rPr>
      <w:rFonts w:ascii="宋体" w:hAnsi="宋体"/>
      <w:kern w:val="0"/>
      <w:sz w:val="24"/>
    </w:rPr>
  </w:style>
  <w:style w:type="character" w:styleId="23">
    <w:name w:val="Strong"/>
    <w:qFormat/>
    <w:uiPriority w:val="22"/>
    <w:rPr>
      <w:b/>
      <w:bCs/>
    </w:rPr>
  </w:style>
  <w:style w:type="character" w:styleId="24">
    <w:name w:val="page number"/>
    <w:qFormat/>
    <w:uiPriority w:val="0"/>
    <w:rPr>
      <w:sz w:val="20"/>
    </w:rPr>
  </w:style>
  <w:style w:type="character" w:styleId="25">
    <w:name w:val="Emphasis"/>
    <w:qFormat/>
    <w:uiPriority w:val="0"/>
    <w:rPr>
      <w:color w:val="CC0000"/>
    </w:rPr>
  </w:style>
  <w:style w:type="character" w:styleId="26">
    <w:name w:val="Hyperlink"/>
    <w:qFormat/>
    <w:uiPriority w:val="99"/>
    <w:rPr>
      <w:color w:val="0000FF"/>
      <w:u w:val="single"/>
    </w:rPr>
  </w:style>
  <w:style w:type="character" w:styleId="27">
    <w:name w:val="annotation reference"/>
    <w:qFormat/>
    <w:uiPriority w:val="0"/>
    <w:rPr>
      <w:sz w:val="21"/>
      <w:szCs w:val="21"/>
    </w:rPr>
  </w:style>
  <w:style w:type="character" w:customStyle="1" w:styleId="29">
    <w:name w:val="help1"/>
    <w:qFormat/>
    <w:uiPriority w:val="0"/>
    <w:rPr>
      <w:color w:val="000000"/>
      <w:sz w:val="18"/>
      <w:szCs w:val="18"/>
    </w:rPr>
  </w:style>
  <w:style w:type="character" w:customStyle="1" w:styleId="30">
    <w:name w:val="apple-style-span"/>
    <w:basedOn w:val="22"/>
    <w:qFormat/>
    <w:uiPriority w:val="0"/>
  </w:style>
  <w:style w:type="character" w:customStyle="1" w:styleId="31">
    <w:name w:val="文档结构图 Char"/>
    <w:link w:val="9"/>
    <w:qFormat/>
    <w:uiPriority w:val="0"/>
    <w:rPr>
      <w:rFonts w:ascii="宋体"/>
      <w:kern w:val="2"/>
      <w:sz w:val="18"/>
      <w:szCs w:val="18"/>
    </w:rPr>
  </w:style>
  <w:style w:type="paragraph" w:customStyle="1" w:styleId="32">
    <w:name w:val="msolistparagraph"/>
    <w:basedOn w:val="1"/>
    <w:qFormat/>
    <w:uiPriority w:val="0"/>
    <w:pPr>
      <w:widowControl/>
      <w:ind w:firstLine="420"/>
    </w:pPr>
    <w:rPr>
      <w:kern w:val="0"/>
      <w:szCs w:val="21"/>
    </w:rPr>
  </w:style>
  <w:style w:type="paragraph" w:customStyle="1" w:styleId="33">
    <w:name w:val="默认段落字体 Para Char Char Char Char Char Char Char"/>
    <w:basedOn w:val="1"/>
    <w:qFormat/>
    <w:uiPriority w:val="0"/>
    <w:rPr>
      <w:rFonts w:ascii="Tahoma" w:hAnsi="Tahoma"/>
      <w:sz w:val="24"/>
      <w:szCs w:val="20"/>
    </w:rPr>
  </w:style>
  <w:style w:type="paragraph" w:customStyle="1" w:styleId="34">
    <w:name w:val="Char Char Char Char Char Char Char Char Char Char Char1 Char Char Char Char Char Char Char Char Char Char"/>
    <w:basedOn w:val="1"/>
    <w:qFormat/>
    <w:uiPriority w:val="0"/>
    <w:pPr>
      <w:widowControl/>
      <w:spacing w:after="160" w:line="240" w:lineRule="exact"/>
      <w:jc w:val="left"/>
    </w:pPr>
    <w:rPr>
      <w:rFonts w:ascii="Verdana" w:hAnsi="Verdana" w:eastAsia="Times New Roman" w:cs="Verdana"/>
      <w:kern w:val="0"/>
      <w:sz w:val="20"/>
      <w:szCs w:val="20"/>
      <w:lang w:eastAsia="en-US"/>
    </w:rPr>
  </w:style>
  <w:style w:type="paragraph" w:customStyle="1" w:styleId="35">
    <w:name w:val="Char"/>
    <w:basedOn w:val="9"/>
    <w:qFormat/>
    <w:uiPriority w:val="0"/>
    <w:pPr>
      <w:shd w:val="clear" w:color="auto" w:fill="000080"/>
    </w:pPr>
    <w:rPr>
      <w:rFonts w:ascii="Tahoma" w:hAnsi="Tahoma"/>
      <w:sz w:val="24"/>
      <w:szCs w:val="24"/>
    </w:rPr>
  </w:style>
  <w:style w:type="paragraph" w:customStyle="1" w:styleId="36">
    <w:name w:val="無間距"/>
    <w:qFormat/>
    <w:uiPriority w:val="0"/>
    <w:rPr>
      <w:rFonts w:ascii="Calibri" w:hAnsi="Calibri" w:eastAsia="PMingLiU" w:cs="Times New Roman"/>
      <w:sz w:val="22"/>
      <w:szCs w:val="22"/>
      <w:lang w:val="en-US" w:eastAsia="zh-CN" w:bidi="ar-SA"/>
    </w:rPr>
  </w:style>
  <w:style w:type="paragraph" w:customStyle="1" w:styleId="37">
    <w:name w:val="列出段落1"/>
    <w:basedOn w:val="1"/>
    <w:qFormat/>
    <w:uiPriority w:val="34"/>
    <w:pPr>
      <w:widowControl/>
      <w:ind w:left="720"/>
      <w:contextualSpacing/>
      <w:jc w:val="left"/>
    </w:pPr>
    <w:rPr>
      <w:rFonts w:ascii="Calibri" w:hAnsi="Calibri"/>
      <w:kern w:val="0"/>
      <w:sz w:val="24"/>
    </w:rPr>
  </w:style>
  <w:style w:type="paragraph" w:customStyle="1" w:styleId="38">
    <w:name w:val="p0"/>
    <w:basedOn w:val="1"/>
    <w:qFormat/>
    <w:uiPriority w:val="0"/>
    <w:pPr>
      <w:widowControl/>
    </w:pPr>
    <w:rPr>
      <w:kern w:val="0"/>
      <w:szCs w:val="21"/>
    </w:rPr>
  </w:style>
  <w:style w:type="character" w:customStyle="1" w:styleId="39">
    <w:name w:val="标题 3 Char"/>
    <w:link w:val="5"/>
    <w:qFormat/>
    <w:uiPriority w:val="0"/>
    <w:rPr>
      <w:b/>
      <w:bCs/>
      <w:kern w:val="2"/>
      <w:sz w:val="32"/>
      <w:szCs w:val="32"/>
    </w:rPr>
  </w:style>
  <w:style w:type="character" w:customStyle="1" w:styleId="40">
    <w:name w:val="页脚 Char"/>
    <w:basedOn w:val="22"/>
    <w:link w:val="15"/>
    <w:qFormat/>
    <w:uiPriority w:val="99"/>
    <w:rPr>
      <w:b/>
      <w:spacing w:val="14"/>
      <w:sz w:val="18"/>
    </w:rPr>
  </w:style>
  <w:style w:type="character" w:customStyle="1" w:styleId="41">
    <w:name w:val="页眉 Char"/>
    <w:basedOn w:val="22"/>
    <w:link w:val="16"/>
    <w:qFormat/>
    <w:uiPriority w:val="99"/>
    <w:rPr>
      <w:b/>
      <w:spacing w:val="14"/>
      <w:sz w:val="18"/>
    </w:rPr>
  </w:style>
  <w:style w:type="character" w:customStyle="1" w:styleId="42">
    <w:name w:val="日期 Char"/>
    <w:basedOn w:val="22"/>
    <w:link w:val="12"/>
    <w:qFormat/>
    <w:uiPriority w:val="0"/>
    <w:rPr>
      <w:kern w:val="2"/>
      <w:sz w:val="21"/>
      <w:szCs w:val="24"/>
    </w:rPr>
  </w:style>
  <w:style w:type="character" w:customStyle="1" w:styleId="43">
    <w:name w:val="标题 2 Char"/>
    <w:basedOn w:val="22"/>
    <w:link w:val="3"/>
    <w:qFormat/>
    <w:uiPriority w:val="0"/>
    <w:rPr>
      <w:b/>
      <w:spacing w:val="14"/>
      <w:sz w:val="26"/>
    </w:r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038215-A9EE-428E-822B-6C9C679B980B}">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248</Words>
  <Characters>1420</Characters>
  <Lines>11</Lines>
  <Paragraphs>3</Paragraphs>
  <ScaleCrop>false</ScaleCrop>
  <LinksUpToDate>false</LinksUpToDate>
  <CharactersWithSpaces>1665</CharactersWithSpaces>
  <Application>WPS Office_10.1.0.5740_F1E327BC-269C-435d-A152-05C5408002CA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2015-07-27T05:21:00Z</dcterms:created>
  <dc:creator>xinda</dc:creator>
  <cp:lastModifiedBy>smoke3</cp:lastModifiedBy>
  <cp:lastPrinted>2014-12-05T03:54:00Z</cp:lastPrinted>
  <dcterms:modified xsi:type="dcterms:W3CDTF">2016-06-03T01:43:31Z</dcterms:modified>
  <dc:title>广东信达律师事务所简介</dc:title>
  <cp:revision>134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2052-10.1.0.5740</vt:lpwstr>
  </property>
</Properties>
</file>