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6F" w:rsidRDefault="00F55BC9" w:rsidP="009F5134">
      <w:pPr>
        <w:spacing w:line="520" w:lineRule="exact"/>
        <w:rPr>
          <w:rFonts w:ascii="仿宋" w:eastAsia="仿宋" w:hAnsi="仿宋"/>
          <w:sz w:val="28"/>
          <w:szCs w:val="28"/>
        </w:rPr>
      </w:pPr>
      <w:r>
        <w:rPr>
          <w:rFonts w:ascii="仿宋" w:eastAsia="仿宋" w:hAnsi="仿宋" w:hint="eastAsia"/>
          <w:sz w:val="28"/>
          <w:szCs w:val="28"/>
        </w:rPr>
        <w:t>深圳市城市交通协会第五届（三次）理事会会议材料之一</w:t>
      </w:r>
    </w:p>
    <w:p w:rsidR="0068496F" w:rsidRDefault="0068496F">
      <w:pPr>
        <w:spacing w:line="520" w:lineRule="exact"/>
        <w:jc w:val="center"/>
        <w:rPr>
          <w:rFonts w:ascii="仿宋" w:eastAsia="仿宋" w:hAnsi="仿宋"/>
          <w:b/>
          <w:sz w:val="32"/>
          <w:szCs w:val="32"/>
        </w:rPr>
      </w:pPr>
    </w:p>
    <w:p w:rsidR="0068496F" w:rsidRDefault="00F55BC9">
      <w:pPr>
        <w:spacing w:line="5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深圳市城市交通协会2019年度工作总结</w:t>
      </w:r>
    </w:p>
    <w:p w:rsidR="0068496F" w:rsidRDefault="00F55BC9">
      <w:pPr>
        <w:spacing w:line="5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暨2020年工作计划</w:t>
      </w:r>
    </w:p>
    <w:p w:rsidR="0068496F" w:rsidRDefault="0068496F">
      <w:pPr>
        <w:spacing w:line="520" w:lineRule="exact"/>
        <w:rPr>
          <w:rFonts w:ascii="仿宋" w:eastAsia="仿宋" w:hAnsi="仿宋"/>
          <w:b/>
          <w:sz w:val="32"/>
          <w:szCs w:val="32"/>
        </w:rPr>
      </w:pPr>
    </w:p>
    <w:p w:rsidR="0068496F" w:rsidRDefault="00F55BC9">
      <w:pPr>
        <w:spacing w:line="520" w:lineRule="exact"/>
        <w:rPr>
          <w:rFonts w:ascii="仿宋" w:eastAsia="仿宋" w:hAnsi="仿宋"/>
          <w:sz w:val="32"/>
          <w:szCs w:val="32"/>
        </w:rPr>
      </w:pPr>
      <w:r>
        <w:rPr>
          <w:rFonts w:ascii="仿宋" w:eastAsia="仿宋" w:hAnsi="仿宋" w:hint="eastAsia"/>
          <w:sz w:val="32"/>
          <w:szCs w:val="32"/>
        </w:rPr>
        <w:t>各位理事</w:t>
      </w:r>
      <w:r w:rsidR="00C303CD">
        <w:rPr>
          <w:rFonts w:ascii="仿宋" w:eastAsia="仿宋" w:hAnsi="仿宋" w:hint="eastAsia"/>
          <w:sz w:val="32"/>
          <w:szCs w:val="32"/>
        </w:rPr>
        <w:t>、监事</w:t>
      </w:r>
      <w:r>
        <w:rPr>
          <w:rFonts w:ascii="仿宋" w:eastAsia="仿宋" w:hAnsi="仿宋" w:hint="eastAsia"/>
          <w:sz w:val="32"/>
          <w:szCs w:val="32"/>
        </w:rPr>
        <w:t>：</w:t>
      </w:r>
    </w:p>
    <w:p w:rsidR="0068496F" w:rsidRDefault="00F55BC9">
      <w:pPr>
        <w:spacing w:line="520" w:lineRule="exact"/>
        <w:ind w:firstLineChars="200" w:firstLine="640"/>
        <w:rPr>
          <w:rFonts w:ascii="仿宋" w:eastAsia="仿宋" w:hAnsi="仿宋"/>
          <w:color w:val="000000"/>
          <w:sz w:val="32"/>
          <w:szCs w:val="32"/>
          <w:shd w:val="clear" w:color="auto" w:fill="FFFFFF"/>
        </w:rPr>
      </w:pPr>
      <w:r>
        <w:rPr>
          <w:rFonts w:ascii="仿宋" w:eastAsia="仿宋" w:hAnsi="仿宋" w:hint="eastAsia"/>
          <w:sz w:val="32"/>
          <w:szCs w:val="32"/>
        </w:rPr>
        <w:t>2019年是</w:t>
      </w:r>
      <w:r>
        <w:rPr>
          <w:rFonts w:ascii="仿宋" w:eastAsia="仿宋" w:hAnsi="仿宋" w:cs="Arial"/>
          <w:color w:val="191919"/>
          <w:sz w:val="32"/>
          <w:szCs w:val="32"/>
          <w:shd w:val="clear" w:color="auto" w:fill="FFFFFF"/>
        </w:rPr>
        <w:t>深入学习贯彻习近平新时代中国特色社会主义思想和党的十九大精神的重要一年</w:t>
      </w:r>
      <w:r>
        <w:rPr>
          <w:rFonts w:ascii="仿宋" w:eastAsia="仿宋" w:hAnsi="仿宋" w:cs="Arial" w:hint="eastAsia"/>
          <w:color w:val="191919"/>
          <w:sz w:val="32"/>
          <w:szCs w:val="32"/>
          <w:shd w:val="clear" w:color="auto" w:fill="FFFFFF"/>
        </w:rPr>
        <w:t>。</w:t>
      </w:r>
      <w:r>
        <w:rPr>
          <w:rFonts w:ascii="仿宋" w:eastAsia="仿宋" w:hAnsi="仿宋" w:hint="eastAsia"/>
          <w:color w:val="000000"/>
          <w:sz w:val="32"/>
          <w:szCs w:val="32"/>
        </w:rPr>
        <w:t>协会认真贯彻落实市民政局与市交通局对社会团体改革工作</w:t>
      </w:r>
      <w:r w:rsidR="00450E09">
        <w:rPr>
          <w:rFonts w:ascii="仿宋" w:eastAsia="仿宋" w:hAnsi="仿宋" w:hint="eastAsia"/>
          <w:color w:val="000000"/>
          <w:sz w:val="32"/>
          <w:szCs w:val="32"/>
        </w:rPr>
        <w:t>的</w:t>
      </w:r>
      <w:r>
        <w:rPr>
          <w:rFonts w:ascii="仿宋" w:eastAsia="仿宋" w:hAnsi="仿宋"/>
          <w:color w:val="000000"/>
          <w:sz w:val="32"/>
          <w:szCs w:val="32"/>
        </w:rPr>
        <w:t>部署和要求，</w:t>
      </w:r>
      <w:r w:rsidR="001A1926">
        <w:rPr>
          <w:rFonts w:ascii="仿宋" w:eastAsia="仿宋" w:hAnsi="仿宋" w:hint="eastAsia"/>
          <w:color w:val="000000"/>
          <w:sz w:val="32"/>
          <w:szCs w:val="32"/>
        </w:rPr>
        <w:t>以</w:t>
      </w:r>
      <w:r>
        <w:rPr>
          <w:rFonts w:ascii="仿宋" w:eastAsia="仿宋" w:hAnsi="仿宋" w:hint="eastAsia"/>
          <w:color w:val="000000"/>
          <w:sz w:val="32"/>
          <w:szCs w:val="32"/>
        </w:rPr>
        <w:t>紧扣建设创新型、服务型</w:t>
      </w:r>
      <w:r>
        <w:rPr>
          <w:rFonts w:ascii="仿宋" w:eastAsia="仿宋" w:hAnsi="仿宋" w:cs="仿宋" w:hint="eastAsia"/>
          <w:sz w:val="32"/>
          <w:szCs w:val="32"/>
        </w:rPr>
        <w:t>社会组织为目标，促进协会规范化运行、健康发展，努力为会员</w:t>
      </w:r>
      <w:r w:rsidR="00B3469A">
        <w:rPr>
          <w:rFonts w:ascii="仿宋" w:eastAsia="仿宋" w:hAnsi="仿宋" w:cs="仿宋" w:hint="eastAsia"/>
          <w:sz w:val="32"/>
          <w:szCs w:val="32"/>
        </w:rPr>
        <w:t>单位</w:t>
      </w:r>
      <w:r>
        <w:rPr>
          <w:rFonts w:ascii="仿宋" w:eastAsia="仿宋" w:hAnsi="仿宋" w:cs="仿宋" w:hint="eastAsia"/>
          <w:sz w:val="32"/>
          <w:szCs w:val="32"/>
        </w:rPr>
        <w:t>和广大从业人员提供更好的服务</w:t>
      </w:r>
      <w:r>
        <w:rPr>
          <w:rFonts w:ascii="仿宋" w:eastAsia="仿宋" w:hAnsi="仿宋"/>
          <w:color w:val="000000"/>
          <w:sz w:val="32"/>
          <w:szCs w:val="32"/>
        </w:rPr>
        <w:t>。</w:t>
      </w:r>
      <w:r>
        <w:rPr>
          <w:rFonts w:ascii="仿宋" w:eastAsia="仿宋" w:hAnsi="仿宋" w:hint="eastAsia"/>
          <w:color w:val="000000"/>
          <w:sz w:val="32"/>
          <w:szCs w:val="32"/>
        </w:rPr>
        <w:t>去年8月顺利完成换届工作，选举产生</w:t>
      </w:r>
      <w:r w:rsidR="00B45270">
        <w:rPr>
          <w:rFonts w:ascii="仿宋" w:eastAsia="仿宋" w:hAnsi="仿宋" w:hint="eastAsia"/>
          <w:color w:val="000000"/>
          <w:sz w:val="32"/>
          <w:szCs w:val="32"/>
        </w:rPr>
        <w:t>了</w:t>
      </w:r>
      <w:r>
        <w:rPr>
          <w:rFonts w:ascii="仿宋" w:eastAsia="仿宋" w:hAnsi="仿宋" w:hint="eastAsia"/>
          <w:color w:val="000000"/>
          <w:sz w:val="32"/>
          <w:szCs w:val="32"/>
        </w:rPr>
        <w:t>新一届领导班子，新任领导班子</w:t>
      </w:r>
      <w:r>
        <w:rPr>
          <w:rFonts w:ascii="仿宋" w:eastAsia="仿宋" w:hAnsi="仿宋" w:hint="eastAsia"/>
          <w:color w:val="000000"/>
          <w:sz w:val="32"/>
          <w:szCs w:val="32"/>
          <w:shd w:val="clear" w:color="auto" w:fill="FFFFFF"/>
        </w:rPr>
        <w:t>以规范化建设为抓手，充分发挥协会在反映诉求、提供服务、规范行为等方面的职能作用，团结和引领我市交通行业企业</w:t>
      </w:r>
      <w:r w:rsidR="00E84F4B">
        <w:rPr>
          <w:rFonts w:ascii="仿宋" w:eastAsia="仿宋" w:hAnsi="仿宋" w:hint="eastAsia"/>
          <w:color w:val="000000"/>
          <w:sz w:val="32"/>
          <w:szCs w:val="32"/>
          <w:shd w:val="clear" w:color="auto" w:fill="FFFFFF"/>
        </w:rPr>
        <w:t>，</w:t>
      </w:r>
      <w:r>
        <w:rPr>
          <w:rFonts w:ascii="仿宋" w:eastAsia="仿宋" w:hAnsi="仿宋" w:hint="eastAsia"/>
          <w:color w:val="000000"/>
          <w:sz w:val="32"/>
          <w:szCs w:val="32"/>
          <w:shd w:val="clear" w:color="auto" w:fill="FFFFFF"/>
        </w:rPr>
        <w:t>为推动高质量发展作出</w:t>
      </w:r>
      <w:r w:rsidR="00E84F4B">
        <w:rPr>
          <w:rFonts w:ascii="仿宋" w:eastAsia="仿宋" w:hAnsi="仿宋" w:hint="eastAsia"/>
          <w:color w:val="000000"/>
          <w:sz w:val="32"/>
          <w:szCs w:val="32"/>
          <w:shd w:val="clear" w:color="auto" w:fill="FFFFFF"/>
        </w:rPr>
        <w:t>了</w:t>
      </w:r>
      <w:r>
        <w:rPr>
          <w:rFonts w:ascii="仿宋" w:eastAsia="仿宋" w:hAnsi="仿宋" w:hint="eastAsia"/>
          <w:color w:val="000000"/>
          <w:sz w:val="32"/>
          <w:szCs w:val="32"/>
          <w:shd w:val="clear" w:color="auto" w:fill="FFFFFF"/>
        </w:rPr>
        <w:t>积极贡献。</w:t>
      </w:r>
    </w:p>
    <w:p w:rsidR="0068496F" w:rsidRDefault="00F55BC9">
      <w:pPr>
        <w:spacing w:line="520" w:lineRule="exact"/>
        <w:ind w:firstLineChars="200" w:firstLine="640"/>
        <w:rPr>
          <w:rFonts w:ascii="仿宋" w:eastAsia="仿宋" w:hAnsi="仿宋" w:cs="楷体"/>
          <w:sz w:val="32"/>
          <w:szCs w:val="32"/>
          <w:shd w:val="clear" w:color="auto" w:fill="FFFFFF"/>
        </w:rPr>
      </w:pPr>
      <w:r>
        <w:rPr>
          <w:rFonts w:ascii="仿宋" w:eastAsia="仿宋" w:hAnsi="仿宋" w:cs="楷体"/>
          <w:sz w:val="32"/>
          <w:szCs w:val="32"/>
          <w:shd w:val="clear" w:color="auto" w:fill="FFFFFF"/>
        </w:rPr>
        <w:t>全年发展新会员单位</w:t>
      </w:r>
      <w:r>
        <w:rPr>
          <w:rFonts w:ascii="仿宋" w:eastAsia="仿宋" w:hAnsi="仿宋" w:cs="楷体" w:hint="eastAsia"/>
          <w:sz w:val="32"/>
          <w:szCs w:val="32"/>
          <w:shd w:val="clear" w:color="auto" w:fill="FFFFFF"/>
        </w:rPr>
        <w:t>5</w:t>
      </w:r>
      <w:r>
        <w:rPr>
          <w:rFonts w:ascii="仿宋" w:eastAsia="仿宋" w:hAnsi="仿宋" w:cs="楷体"/>
          <w:sz w:val="32"/>
          <w:szCs w:val="32"/>
          <w:shd w:val="clear" w:color="auto" w:fill="FFFFFF"/>
        </w:rPr>
        <w:t>家，目前共有会员单位</w:t>
      </w:r>
      <w:r w:rsidR="00F43A0E">
        <w:rPr>
          <w:rFonts w:ascii="仿宋" w:eastAsia="仿宋" w:hAnsi="仿宋" w:cs="楷体" w:hint="eastAsia"/>
          <w:color w:val="000000" w:themeColor="text1"/>
          <w:sz w:val="32"/>
          <w:szCs w:val="32"/>
          <w:shd w:val="clear" w:color="auto" w:fill="FFFFFF"/>
        </w:rPr>
        <w:t>88</w:t>
      </w:r>
      <w:r>
        <w:rPr>
          <w:rFonts w:ascii="仿宋" w:eastAsia="仿宋" w:hAnsi="仿宋" w:cs="楷体"/>
          <w:color w:val="000000" w:themeColor="text1"/>
          <w:sz w:val="32"/>
          <w:szCs w:val="32"/>
          <w:shd w:val="clear" w:color="auto" w:fill="FFFFFF"/>
        </w:rPr>
        <w:t>家</w:t>
      </w:r>
      <w:r>
        <w:rPr>
          <w:rFonts w:ascii="仿宋" w:eastAsia="仿宋" w:hAnsi="仿宋" w:cs="楷体"/>
          <w:sz w:val="32"/>
          <w:szCs w:val="32"/>
          <w:shd w:val="clear" w:color="auto" w:fill="FFFFFF"/>
        </w:rPr>
        <w:t>，个人会员</w:t>
      </w:r>
      <w:r>
        <w:rPr>
          <w:rFonts w:ascii="仿宋" w:eastAsia="仿宋" w:hAnsi="仿宋" w:cs="楷体" w:hint="eastAsia"/>
          <w:sz w:val="32"/>
          <w:szCs w:val="32"/>
          <w:shd w:val="clear" w:color="auto" w:fill="FFFFFF"/>
        </w:rPr>
        <w:t>12</w:t>
      </w:r>
      <w:r>
        <w:rPr>
          <w:rFonts w:ascii="仿宋" w:eastAsia="仿宋" w:hAnsi="仿宋" w:cs="楷体"/>
          <w:sz w:val="32"/>
          <w:szCs w:val="32"/>
          <w:shd w:val="clear" w:color="auto" w:fill="FFFFFF"/>
        </w:rPr>
        <w:t>名，各项工作按计划推进。</w:t>
      </w:r>
    </w:p>
    <w:p w:rsidR="0068496F" w:rsidRDefault="0068496F">
      <w:pPr>
        <w:spacing w:line="520" w:lineRule="exact"/>
        <w:rPr>
          <w:rFonts w:ascii="仿宋" w:eastAsia="仿宋" w:hAnsi="仿宋" w:cs="楷体"/>
          <w:sz w:val="32"/>
          <w:szCs w:val="32"/>
          <w:shd w:val="clear" w:color="auto" w:fill="FFFFFF"/>
        </w:rPr>
      </w:pPr>
    </w:p>
    <w:p w:rsidR="0068496F" w:rsidRDefault="00F55BC9">
      <w:pPr>
        <w:spacing w:line="520" w:lineRule="exact"/>
        <w:jc w:val="center"/>
        <w:rPr>
          <w:rFonts w:ascii="仿宋" w:eastAsia="仿宋" w:hAnsi="仿宋" w:cs="楷体"/>
          <w:b/>
          <w:sz w:val="32"/>
          <w:szCs w:val="32"/>
          <w:shd w:val="clear" w:color="auto" w:fill="FFFFFF"/>
        </w:rPr>
      </w:pPr>
      <w:r>
        <w:rPr>
          <w:rFonts w:ascii="仿宋" w:eastAsia="仿宋" w:hAnsi="仿宋" w:cs="楷体" w:hint="eastAsia"/>
          <w:b/>
          <w:sz w:val="32"/>
          <w:szCs w:val="32"/>
          <w:shd w:val="clear" w:color="auto" w:fill="FFFFFF"/>
        </w:rPr>
        <w:t>第一部分 2019年工作回顾</w:t>
      </w:r>
    </w:p>
    <w:p w:rsidR="0068496F" w:rsidRDefault="0068496F">
      <w:pPr>
        <w:spacing w:line="520" w:lineRule="exact"/>
        <w:jc w:val="center"/>
        <w:rPr>
          <w:rFonts w:ascii="仿宋" w:eastAsia="仿宋" w:hAnsi="仿宋" w:cs="楷体"/>
          <w:b/>
          <w:sz w:val="32"/>
          <w:szCs w:val="32"/>
          <w:shd w:val="clear" w:color="auto" w:fill="FFFFFF"/>
        </w:rPr>
      </w:pPr>
    </w:p>
    <w:p w:rsidR="0068496F" w:rsidRDefault="00F55BC9">
      <w:pPr>
        <w:spacing w:line="520" w:lineRule="exact"/>
        <w:ind w:firstLineChars="200" w:firstLine="643"/>
        <w:rPr>
          <w:rFonts w:ascii="仿宋" w:eastAsia="仿宋" w:hAnsi="仿宋"/>
          <w:b/>
          <w:sz w:val="32"/>
          <w:szCs w:val="32"/>
        </w:rPr>
      </w:pPr>
      <w:r>
        <w:rPr>
          <w:rFonts w:ascii="仿宋" w:eastAsia="仿宋" w:hAnsi="仿宋" w:hint="eastAsia"/>
          <w:b/>
          <w:sz w:val="32"/>
          <w:szCs w:val="32"/>
        </w:rPr>
        <w:t>一、探索职称评审工作新机制，推动行业人才建设发展</w:t>
      </w:r>
      <w:r w:rsidR="00A5080F">
        <w:rPr>
          <w:rFonts w:ascii="仿宋" w:eastAsia="仿宋" w:hAnsi="仿宋" w:hint="eastAsia"/>
          <w:b/>
          <w:sz w:val="32"/>
          <w:szCs w:val="32"/>
        </w:rPr>
        <w:t>。</w:t>
      </w:r>
    </w:p>
    <w:p w:rsidR="0068496F" w:rsidRDefault="00F55BC9">
      <w:pPr>
        <w:spacing w:line="520" w:lineRule="exact"/>
        <w:ind w:firstLineChars="200" w:firstLine="640"/>
        <w:rPr>
          <w:rFonts w:ascii="仿宋" w:eastAsia="仿宋" w:hAnsi="仿宋"/>
          <w:sz w:val="32"/>
          <w:szCs w:val="32"/>
        </w:rPr>
      </w:pPr>
      <w:r>
        <w:rPr>
          <w:rFonts w:ascii="仿宋" w:eastAsia="仿宋" w:hAnsi="仿宋" w:hint="eastAsia"/>
          <w:sz w:val="32"/>
          <w:szCs w:val="32"/>
        </w:rPr>
        <w:t>职称评审多年来一直是协会落实和执行市政府人才发展战略</w:t>
      </w:r>
      <w:r w:rsidR="002D4E93">
        <w:rPr>
          <w:rFonts w:ascii="仿宋" w:eastAsia="仿宋" w:hAnsi="仿宋" w:hint="eastAsia"/>
          <w:sz w:val="32"/>
          <w:szCs w:val="32"/>
        </w:rPr>
        <w:t>的重要途径</w:t>
      </w:r>
      <w:r>
        <w:rPr>
          <w:rFonts w:ascii="仿宋" w:eastAsia="仿宋" w:hAnsi="仿宋" w:hint="eastAsia"/>
          <w:sz w:val="32"/>
          <w:szCs w:val="32"/>
        </w:rPr>
        <w:t>，</w:t>
      </w:r>
      <w:r w:rsidR="002D4E93">
        <w:rPr>
          <w:rFonts w:ascii="仿宋" w:eastAsia="仿宋" w:hAnsi="仿宋" w:hint="eastAsia"/>
          <w:sz w:val="32"/>
          <w:szCs w:val="32"/>
        </w:rPr>
        <w:t>是</w:t>
      </w:r>
      <w:r>
        <w:rPr>
          <w:rFonts w:ascii="仿宋" w:eastAsia="仿宋" w:hAnsi="仿宋" w:hint="eastAsia"/>
          <w:sz w:val="32"/>
          <w:szCs w:val="32"/>
        </w:rPr>
        <w:t>行业人力资源服务的核心工作。做好2019职称评审各项准备工作的同时，充分发挥行业内专</w:t>
      </w:r>
      <w:r>
        <w:rPr>
          <w:rFonts w:ascii="仿宋" w:eastAsia="仿宋" w:hAnsi="仿宋" w:hint="eastAsia"/>
          <w:sz w:val="32"/>
          <w:szCs w:val="32"/>
        </w:rPr>
        <w:lastRenderedPageBreak/>
        <w:t>家优势，积极组织学习观摩、行业交流，选派了正高级资深专家积极参与福田区城管局组织的“景田北人行天桥设计方案” 专家论证会，为福田区自行车过街天桥的试点建设工程献计献策；全年组织科技鉴定、评审活动3次。</w:t>
      </w:r>
    </w:p>
    <w:p w:rsidR="0068496F" w:rsidRDefault="00F55BC9">
      <w:pPr>
        <w:spacing w:line="520" w:lineRule="exact"/>
        <w:ind w:firstLineChars="200" w:firstLine="643"/>
        <w:jc w:val="left"/>
        <w:rPr>
          <w:rFonts w:ascii="仿宋" w:eastAsia="仿宋" w:hAnsi="仿宋"/>
          <w:sz w:val="32"/>
          <w:szCs w:val="32"/>
        </w:rPr>
      </w:pPr>
      <w:r>
        <w:rPr>
          <w:rFonts w:ascii="仿宋" w:eastAsia="仿宋" w:hAnsi="仿宋" w:hint="eastAsia"/>
          <w:b/>
          <w:sz w:val="32"/>
          <w:szCs w:val="32"/>
        </w:rPr>
        <w:t>二、成立“四新”研究院，促进行业持续造血、良性发展</w:t>
      </w:r>
      <w:r w:rsidRPr="00A5080F">
        <w:rPr>
          <w:rFonts w:ascii="仿宋" w:eastAsia="仿宋" w:hAnsi="仿宋" w:hint="eastAsia"/>
          <w:b/>
          <w:sz w:val="32"/>
          <w:szCs w:val="32"/>
        </w:rPr>
        <w:t>。</w:t>
      </w:r>
    </w:p>
    <w:p w:rsidR="0068496F" w:rsidRDefault="00F55BC9">
      <w:pPr>
        <w:spacing w:line="520" w:lineRule="exact"/>
        <w:ind w:firstLineChars="196" w:firstLine="627"/>
        <w:rPr>
          <w:rFonts w:ascii="仿宋" w:eastAsia="仿宋" w:hAnsi="仿宋"/>
          <w:sz w:val="32"/>
          <w:szCs w:val="32"/>
        </w:rPr>
      </w:pPr>
      <w:r>
        <w:rPr>
          <w:rFonts w:ascii="仿宋" w:eastAsia="仿宋" w:hAnsi="仿宋" w:hint="eastAsia"/>
          <w:sz w:val="32"/>
          <w:szCs w:val="32"/>
        </w:rPr>
        <w:t>为落实行业主管部门的要求，更好地发挥行业特点、专家智慧及专业领先优势，促进行业技术进步、服务会员发展，协会9月份启动了“四新”研究院建设工作。12月31日，经协会五届（二次）理事会审议通过后，举行了“四新研究院”的揭牌仪式，</w:t>
      </w:r>
      <w:r>
        <w:rPr>
          <w:rFonts w:ascii="仿宋" w:eastAsia="仿宋" w:hAnsi="仿宋" w:cs="华文仿宋" w:hint="eastAsia"/>
          <w:sz w:val="32"/>
          <w:szCs w:val="32"/>
        </w:rPr>
        <w:t>市交通局</w:t>
      </w:r>
      <w:r>
        <w:rPr>
          <w:rFonts w:ascii="仿宋" w:eastAsia="仿宋" w:hAnsi="仿宋" w:hint="eastAsia"/>
          <w:sz w:val="32"/>
          <w:szCs w:val="32"/>
        </w:rPr>
        <w:t>曾岳雄</w:t>
      </w:r>
      <w:r>
        <w:rPr>
          <w:rFonts w:ascii="仿宋" w:eastAsia="仿宋" w:hAnsi="仿宋" w:cs="华文仿宋" w:hint="eastAsia"/>
          <w:sz w:val="32"/>
          <w:szCs w:val="32"/>
        </w:rPr>
        <w:t>、设施处、建管处等领导以及理事单位代表出席了</w:t>
      </w:r>
      <w:r w:rsidR="00435BEF">
        <w:rPr>
          <w:rFonts w:ascii="仿宋" w:eastAsia="仿宋" w:hAnsi="仿宋" w:cs="华文仿宋" w:hint="eastAsia"/>
          <w:sz w:val="32"/>
          <w:szCs w:val="32"/>
        </w:rPr>
        <w:t>仪式</w:t>
      </w:r>
      <w:r>
        <w:rPr>
          <w:rFonts w:ascii="仿宋" w:eastAsia="仿宋" w:hAnsi="仿宋" w:cs="华文仿宋" w:hint="eastAsia"/>
          <w:sz w:val="32"/>
          <w:szCs w:val="32"/>
        </w:rPr>
        <w:t>。研究院是市交通局委托深圳市城市交通协会设立的机构，</w:t>
      </w:r>
      <w:r>
        <w:rPr>
          <w:rFonts w:ascii="仿宋" w:eastAsia="仿宋" w:hAnsi="仿宋" w:hint="eastAsia"/>
          <w:sz w:val="32"/>
          <w:szCs w:val="32"/>
        </w:rPr>
        <w:t>在市交通局的领导下开展工作，日常办事机构设在协会秘书处。</w:t>
      </w:r>
    </w:p>
    <w:p w:rsidR="0068496F" w:rsidRDefault="00F55BC9">
      <w:pPr>
        <w:spacing w:line="520" w:lineRule="exact"/>
        <w:ind w:firstLineChars="199" w:firstLine="639"/>
        <w:rPr>
          <w:rFonts w:ascii="仿宋" w:eastAsia="仿宋" w:hAnsi="仿宋" w:cs="Arial"/>
          <w:b/>
          <w:sz w:val="32"/>
          <w:szCs w:val="32"/>
        </w:rPr>
      </w:pPr>
      <w:r>
        <w:rPr>
          <w:rFonts w:ascii="仿宋" w:eastAsia="仿宋" w:hAnsi="仿宋" w:cs="Arial" w:hint="eastAsia"/>
          <w:b/>
          <w:sz w:val="32"/>
          <w:szCs w:val="32"/>
        </w:rPr>
        <w:t>三、促进我市技能人才队伍提质增量，筹备深圳市道路养护行业技能竞赛。</w:t>
      </w:r>
    </w:p>
    <w:p w:rsidR="0068496F" w:rsidRDefault="00F55BC9" w:rsidP="00450E09">
      <w:pPr>
        <w:spacing w:line="520" w:lineRule="exact"/>
        <w:ind w:firstLineChars="199" w:firstLine="637"/>
        <w:rPr>
          <w:rFonts w:ascii="仿宋" w:eastAsia="仿宋" w:hAnsi="仿宋" w:cs="Arial"/>
          <w:b/>
          <w:color w:val="000000"/>
          <w:sz w:val="32"/>
          <w:szCs w:val="32"/>
        </w:rPr>
      </w:pPr>
      <w:r>
        <w:rPr>
          <w:rFonts w:ascii="仿宋" w:eastAsia="仿宋" w:hAnsi="仿宋" w:cs="Arial" w:hint="eastAsia"/>
          <w:color w:val="000000"/>
          <w:sz w:val="32"/>
          <w:szCs w:val="32"/>
        </w:rPr>
        <w:t>为提升道路养护作业人员岗位技能和安全生产、文明施工意识，积极筹备开展深圳市首届道路养护技能竞赛。为确保这项工作的顺利进行，协会与粤通公司一起组织了精干的专职队伍，全力负责竞赛活动的筹备和组织，积极参加省交通厅组织的相关培训和观摩活动，并组织参赛单位与裁判助理进行赛前培训，完成</w:t>
      </w:r>
      <w:r>
        <w:rPr>
          <w:rFonts w:ascii="仿宋" w:eastAsia="仿宋" w:hAnsi="仿宋" w:hint="eastAsia"/>
          <w:sz w:val="32"/>
          <w:szCs w:val="32"/>
        </w:rPr>
        <w:t>竞赛的全部准备工作。</w:t>
      </w:r>
    </w:p>
    <w:p w:rsidR="0068496F" w:rsidRDefault="00F55BC9">
      <w:pPr>
        <w:spacing w:line="520" w:lineRule="exact"/>
        <w:ind w:firstLineChars="150" w:firstLine="482"/>
        <w:rPr>
          <w:rFonts w:ascii="仿宋" w:eastAsia="仿宋" w:hAnsi="仿宋"/>
          <w:b/>
          <w:sz w:val="32"/>
          <w:szCs w:val="32"/>
        </w:rPr>
      </w:pPr>
      <w:r>
        <w:rPr>
          <w:rFonts w:ascii="仿宋" w:eastAsia="仿宋" w:hAnsi="仿宋" w:hint="eastAsia"/>
          <w:b/>
          <w:sz w:val="32"/>
          <w:szCs w:val="32"/>
        </w:rPr>
        <w:t>四、以促进行业发展，服务会员单位为核心，强化培训服务机制，切实提高培训质量。</w:t>
      </w:r>
    </w:p>
    <w:p w:rsidR="0068496F" w:rsidRDefault="00F55BC9">
      <w:pPr>
        <w:spacing w:line="520" w:lineRule="exact"/>
        <w:ind w:firstLineChars="150" w:firstLine="480"/>
        <w:rPr>
          <w:rFonts w:ascii="仿宋" w:eastAsia="仿宋" w:hAnsi="仿宋"/>
          <w:b/>
          <w:sz w:val="32"/>
          <w:szCs w:val="32"/>
        </w:rPr>
      </w:pPr>
      <w:r>
        <w:rPr>
          <w:rFonts w:ascii="仿宋" w:eastAsia="仿宋" w:hAnsi="仿宋" w:hint="eastAsia"/>
          <w:sz w:val="32"/>
          <w:szCs w:val="32"/>
        </w:rPr>
        <w:t>协会培训部紧紧围绕“促进行业发展，服务会员单位”为宗旨，深入联系各会员单位和政府机构，提升培训质量，</w:t>
      </w:r>
      <w:r>
        <w:rPr>
          <w:rFonts w:ascii="仿宋" w:eastAsia="仿宋" w:hAnsi="仿宋" w:hint="eastAsia"/>
          <w:sz w:val="32"/>
          <w:szCs w:val="32"/>
        </w:rPr>
        <w:lastRenderedPageBreak/>
        <w:t>提高协会培训的知名度和美誉度。日常培训工作分四个板块进行：一是行业常规性培训项目；二是技术交流讲座；三是会员个性化定制培训；四是考察学习活动。全年组织开展了《新一轮深圳市公交财政补贴政策专项培训》《养护巡查专业技术培训》《道路设施养护管理系统宝安2标培训》《道路养护标准及规范专项培训》《桥梁养护标准及规范专项培训》《安全文明施工管理规范专项培训》《隧道与交通设施养护标准及规范专项培训》《桥梁、隧道、边坡养护管理专项培训》等各类培训、考察和讲座活动。顺利完成了深圳巴士集团两批异地驾驶员培训，成功帮助64名在岗员工转岗；承接了会员单位深圳高速建设公司委托开展技术人员考核题库建设。</w:t>
      </w:r>
    </w:p>
    <w:p w:rsidR="0068496F" w:rsidRDefault="00F55BC9">
      <w:pPr>
        <w:spacing w:line="520" w:lineRule="exact"/>
        <w:ind w:firstLineChars="200" w:firstLine="640"/>
        <w:rPr>
          <w:rFonts w:ascii="仿宋" w:eastAsia="仿宋" w:hAnsi="仿宋"/>
          <w:sz w:val="32"/>
          <w:szCs w:val="32"/>
        </w:rPr>
      </w:pPr>
      <w:r>
        <w:rPr>
          <w:rFonts w:ascii="仿宋" w:eastAsia="仿宋" w:hAnsi="仿宋" w:hint="eastAsia"/>
          <w:sz w:val="32"/>
          <w:szCs w:val="32"/>
        </w:rPr>
        <w:t>2019年开展各类培训工作18场次，参培人员960余人次；参与市住建局、交通局、工务署、水务局等部门</w:t>
      </w:r>
      <w:r w:rsidR="00425D2F">
        <w:rPr>
          <w:rFonts w:ascii="仿宋" w:eastAsia="仿宋" w:hAnsi="仿宋" w:hint="eastAsia"/>
          <w:sz w:val="32"/>
          <w:szCs w:val="32"/>
        </w:rPr>
        <w:t>开展“</w:t>
      </w:r>
      <w:r>
        <w:rPr>
          <w:rFonts w:ascii="仿宋" w:eastAsia="仿宋" w:hAnsi="仿宋" w:hint="eastAsia"/>
          <w:sz w:val="32"/>
          <w:szCs w:val="32"/>
        </w:rPr>
        <w:t>深圳市建筑行业产业工人培训</w:t>
      </w:r>
      <w:r w:rsidR="00425D2F">
        <w:rPr>
          <w:rFonts w:ascii="仿宋" w:eastAsia="仿宋" w:hAnsi="仿宋" w:hint="eastAsia"/>
          <w:sz w:val="32"/>
          <w:szCs w:val="32"/>
        </w:rPr>
        <w:t>”</w:t>
      </w:r>
      <w:r w:rsidR="007F754F">
        <w:rPr>
          <w:rFonts w:ascii="仿宋" w:eastAsia="仿宋" w:hAnsi="仿宋" w:hint="eastAsia"/>
          <w:sz w:val="32"/>
          <w:szCs w:val="32"/>
        </w:rPr>
        <w:t>的</w:t>
      </w:r>
      <w:r>
        <w:rPr>
          <w:rFonts w:ascii="仿宋" w:eastAsia="仿宋" w:hAnsi="仿宋" w:hint="eastAsia"/>
          <w:sz w:val="32"/>
          <w:szCs w:val="32"/>
        </w:rPr>
        <w:t>规范性文件</w:t>
      </w:r>
      <w:r w:rsidR="00425D2F">
        <w:rPr>
          <w:rFonts w:ascii="仿宋" w:eastAsia="仿宋" w:hAnsi="仿宋" w:hint="eastAsia"/>
          <w:sz w:val="32"/>
          <w:szCs w:val="32"/>
        </w:rPr>
        <w:t>及方案</w:t>
      </w:r>
      <w:r>
        <w:rPr>
          <w:rFonts w:ascii="仿宋" w:eastAsia="仿宋" w:hAnsi="仿宋" w:hint="eastAsia"/>
          <w:sz w:val="32"/>
          <w:szCs w:val="32"/>
        </w:rPr>
        <w:t>起草</w:t>
      </w:r>
      <w:r w:rsidR="00425D2F">
        <w:rPr>
          <w:rFonts w:ascii="仿宋" w:eastAsia="仿宋" w:hAnsi="仿宋" w:hint="eastAsia"/>
          <w:sz w:val="32"/>
          <w:szCs w:val="32"/>
        </w:rPr>
        <w:t>工作</w:t>
      </w:r>
      <w:r>
        <w:rPr>
          <w:rFonts w:ascii="仿宋" w:eastAsia="仿宋" w:hAnsi="仿宋" w:hint="eastAsia"/>
          <w:sz w:val="32"/>
          <w:szCs w:val="32"/>
        </w:rPr>
        <w:t>；组织行业考察活动4次。</w:t>
      </w:r>
    </w:p>
    <w:p w:rsidR="0068496F" w:rsidRDefault="00F55BC9">
      <w:pPr>
        <w:spacing w:line="520" w:lineRule="exact"/>
        <w:ind w:firstLineChars="150" w:firstLine="482"/>
        <w:rPr>
          <w:rFonts w:ascii="仿宋" w:eastAsia="仿宋" w:hAnsi="仿宋"/>
          <w:b/>
          <w:sz w:val="32"/>
          <w:szCs w:val="32"/>
        </w:rPr>
      </w:pPr>
      <w:r>
        <w:rPr>
          <w:rFonts w:ascii="仿宋" w:eastAsia="仿宋" w:hAnsi="仿宋" w:hint="eastAsia"/>
          <w:b/>
          <w:sz w:val="32"/>
          <w:szCs w:val="32"/>
        </w:rPr>
        <w:t>五、加强城市交通职业培训学校建设，探索办学新模式。</w:t>
      </w:r>
    </w:p>
    <w:p w:rsidR="0068496F" w:rsidRDefault="00F55BC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学校成立两年来，立足于为全市交通行业一线员工的技能提升服务，培育和弘扬工匠精神，为城市交通发展培养技工人才。</w:t>
      </w:r>
      <w:r>
        <w:rPr>
          <w:rFonts w:ascii="仿宋" w:eastAsia="仿宋" w:hAnsi="仿宋" w:hint="eastAsia"/>
          <w:sz w:val="32"/>
          <w:szCs w:val="32"/>
        </w:rPr>
        <w:t>积极协调解决运营管理问题，9月份邀请区人社局领导到访学校座谈交流，就学校发展情况与困难作了详细介绍，取得人社局领导理解与支持；探索与企业联合办学模式，携手会员单位市政总、中交一公局等单位建立产业工人培训基地。通过联合办学实现资源共享，降低成本，达到企业、学校</w:t>
      </w:r>
      <w:r w:rsidR="00A95F3C">
        <w:rPr>
          <w:rFonts w:ascii="仿宋" w:eastAsia="仿宋" w:hAnsi="仿宋" w:hint="eastAsia"/>
          <w:sz w:val="32"/>
          <w:szCs w:val="32"/>
        </w:rPr>
        <w:t>共</w:t>
      </w:r>
      <w:r>
        <w:rPr>
          <w:rFonts w:ascii="仿宋" w:eastAsia="仿宋" w:hAnsi="仿宋" w:hint="eastAsia"/>
          <w:sz w:val="32"/>
          <w:szCs w:val="32"/>
        </w:rPr>
        <w:t>赢。</w:t>
      </w:r>
    </w:p>
    <w:p w:rsidR="0068496F" w:rsidRDefault="00F55BC9">
      <w:pPr>
        <w:pStyle w:val="a6"/>
        <w:spacing w:line="520" w:lineRule="exact"/>
        <w:ind w:firstLineChars="150" w:firstLine="482"/>
        <w:rPr>
          <w:rFonts w:ascii="仿宋" w:eastAsia="仿宋" w:hAnsi="仿宋"/>
          <w:b/>
          <w:sz w:val="32"/>
          <w:szCs w:val="32"/>
        </w:rPr>
      </w:pPr>
      <w:r>
        <w:rPr>
          <w:rFonts w:ascii="仿宋" w:eastAsia="仿宋" w:hAnsi="仿宋" w:hint="eastAsia"/>
          <w:b/>
          <w:sz w:val="32"/>
          <w:szCs w:val="32"/>
        </w:rPr>
        <w:t>六、搭建合作交流平台，推动行业发展进步。</w:t>
      </w:r>
    </w:p>
    <w:p w:rsidR="0068496F" w:rsidRDefault="00F55BC9">
      <w:pPr>
        <w:pStyle w:val="a6"/>
        <w:spacing w:line="520" w:lineRule="exact"/>
        <w:ind w:firstLine="640"/>
        <w:rPr>
          <w:rFonts w:ascii="仿宋" w:eastAsia="仿宋" w:hAnsi="仿宋"/>
          <w:sz w:val="32"/>
          <w:szCs w:val="32"/>
        </w:rPr>
      </w:pPr>
      <w:r>
        <w:rPr>
          <w:rFonts w:ascii="仿宋" w:eastAsia="仿宋" w:hAnsi="仿宋" w:hint="eastAsia"/>
          <w:sz w:val="32"/>
          <w:szCs w:val="32"/>
        </w:rPr>
        <w:lastRenderedPageBreak/>
        <w:t>2019年3月，协会组织召开了2019年部分省（市）公路建设行业协会联席会议，会议邀请了成都、新疆、天津和广州等地的公路协会领导及协会部分会员单位齐聚一堂，共同探讨公路建设行业发展新方向，在建设交通强国、“一带一路”和粤港澳大湾区发展的大背景下，通过相互交流、共同学习、合作共赢、融合发展的平台，助力城市交通建设，提高交通工程品质。</w:t>
      </w:r>
    </w:p>
    <w:p w:rsidR="0068496F" w:rsidRDefault="00F55BC9">
      <w:pPr>
        <w:pStyle w:val="a6"/>
        <w:numPr>
          <w:ilvl w:val="0"/>
          <w:numId w:val="1"/>
        </w:numPr>
        <w:spacing w:line="520" w:lineRule="exact"/>
        <w:ind w:leftChars="219" w:left="482" w:firstLineChars="0" w:firstLine="1"/>
        <w:rPr>
          <w:rFonts w:ascii="仿宋" w:eastAsia="仿宋" w:hAnsi="仿宋" w:cs="宋体"/>
          <w:b/>
          <w:sz w:val="32"/>
          <w:szCs w:val="32"/>
        </w:rPr>
      </w:pPr>
      <w:r>
        <w:rPr>
          <w:rFonts w:ascii="仿宋" w:eastAsia="仿宋" w:hAnsi="仿宋" w:cs="宋体" w:hint="eastAsia"/>
          <w:b/>
          <w:sz w:val="32"/>
          <w:szCs w:val="32"/>
        </w:rPr>
        <w:t>保持和增强协会工作的政治性，切实做好党建工作。</w:t>
      </w:r>
    </w:p>
    <w:p w:rsidR="0068496F" w:rsidRDefault="00F55BC9">
      <w:pPr>
        <w:pStyle w:val="a6"/>
        <w:spacing w:line="520" w:lineRule="exact"/>
        <w:ind w:firstLine="640"/>
        <w:rPr>
          <w:rStyle w:val="l-bun1"/>
          <w:rFonts w:ascii="仿宋" w:eastAsia="仿宋" w:hAnsi="仿宋"/>
          <w:sz w:val="32"/>
          <w:szCs w:val="32"/>
        </w:rPr>
      </w:pPr>
      <w:r>
        <w:rPr>
          <w:rFonts w:ascii="仿宋" w:eastAsia="仿宋" w:hAnsi="仿宋" w:cs="宋体" w:hint="eastAsia"/>
          <w:sz w:val="32"/>
          <w:szCs w:val="32"/>
        </w:rPr>
        <w:t>根据《中国共产党支部工作条例》及上级党委的部署,协会党支部围绕引导协会依法执业，参与社会治理、承担社会责任的核心任务，积极开展各项党务工作。</w:t>
      </w:r>
      <w:r>
        <w:rPr>
          <w:rFonts w:ascii="仿宋" w:eastAsia="仿宋" w:hAnsi="仿宋" w:hint="eastAsia"/>
          <w:sz w:val="32"/>
          <w:szCs w:val="32"/>
        </w:rPr>
        <w:t>策划并实施了体验式公共安全教育进社区为学校的公益宣教活动，</w:t>
      </w:r>
      <w:r w:rsidR="00F56AC7">
        <w:rPr>
          <w:rFonts w:ascii="仿宋" w:eastAsia="仿宋" w:hAnsi="仿宋" w:hint="eastAsia"/>
          <w:sz w:val="32"/>
          <w:szCs w:val="32"/>
        </w:rPr>
        <w:t>并</w:t>
      </w:r>
      <w:r>
        <w:rPr>
          <w:rFonts w:ascii="仿宋" w:eastAsia="仿宋" w:hAnsi="仿宋" w:hint="eastAsia"/>
          <w:sz w:val="32"/>
          <w:szCs w:val="32"/>
        </w:rPr>
        <w:t>荣获市公安局交通警察局授予的全国交通安全月活动“最佳组织奖”。</w:t>
      </w:r>
      <w:r>
        <w:rPr>
          <w:rStyle w:val="l-bun1"/>
          <w:rFonts w:ascii="仿宋" w:eastAsia="仿宋" w:hAnsi="仿宋" w:hint="eastAsia"/>
          <w:sz w:val="32"/>
          <w:szCs w:val="32"/>
        </w:rPr>
        <w:t>党支部积极参与协会重要管理制度的制定和修订，发挥监督职能。</w:t>
      </w:r>
    </w:p>
    <w:p w:rsidR="0068496F" w:rsidRDefault="00F55BC9">
      <w:pPr>
        <w:pStyle w:val="a6"/>
        <w:spacing w:line="520" w:lineRule="exact"/>
        <w:ind w:firstLineChars="100" w:firstLine="321"/>
        <w:rPr>
          <w:rFonts w:ascii="仿宋" w:eastAsia="仿宋" w:hAnsi="仿宋"/>
          <w:b/>
          <w:sz w:val="32"/>
          <w:szCs w:val="32"/>
        </w:rPr>
      </w:pPr>
      <w:r>
        <w:rPr>
          <w:rFonts w:ascii="仿宋" w:eastAsia="仿宋" w:hAnsi="仿宋" w:hint="eastAsia"/>
          <w:b/>
          <w:sz w:val="32"/>
          <w:szCs w:val="32"/>
        </w:rPr>
        <w:t xml:space="preserve">  八、按要求顺利完成换届工作。</w:t>
      </w:r>
    </w:p>
    <w:p w:rsidR="0068496F" w:rsidRDefault="00F55BC9">
      <w:pPr>
        <w:pStyle w:val="a6"/>
        <w:spacing w:line="520" w:lineRule="exact"/>
        <w:ind w:firstLine="640"/>
        <w:rPr>
          <w:rFonts w:ascii="仿宋" w:eastAsia="仿宋" w:hAnsi="仿宋"/>
          <w:sz w:val="32"/>
          <w:szCs w:val="32"/>
        </w:rPr>
      </w:pPr>
      <w:r>
        <w:rPr>
          <w:rFonts w:ascii="仿宋" w:eastAsia="仿宋" w:hAnsi="仿宋" w:hint="eastAsia"/>
          <w:sz w:val="32"/>
          <w:szCs w:val="32"/>
        </w:rPr>
        <w:t>根据《社会团体登记管理条例》和《深圳市城市交通协会章程》的有关规定，协会第四届理事会于2018年4月届满。在市交通局的支持和指导下，协会分别于2018年12月20日与2019年7月15日前后组织召开了两次理事会，严格按照文件要求和程序，对换届有关工作进行审议。并于去年8月15日召开了“深圳市城市交通协会五届（一）次全体会员大会”， 经大会选举产生了新一届会长单位为深圳市天健（集团）股份有限公司，韩德宏同志为协会新一届会长，并继续聘任蔡成果同志为协会秘书长。大会选举产生了深圳巴士集团等15家副会长单位、中核华泰建设</w:t>
      </w:r>
      <w:r>
        <w:rPr>
          <w:rFonts w:ascii="仿宋" w:eastAsia="仿宋" w:hAnsi="仿宋" w:hint="eastAsia"/>
          <w:sz w:val="32"/>
          <w:szCs w:val="32"/>
        </w:rPr>
        <w:lastRenderedPageBreak/>
        <w:t>有限公司等31家理事单位，深圳市道路交通管理事务中心等5家监事单位，其中深圳市综合交通设计研究院为监事长单位。后续备案工作已按要求完成系统申报，相关法人、章程等变更程序已经完成。</w:t>
      </w:r>
    </w:p>
    <w:p w:rsidR="0068496F" w:rsidRDefault="00F55BC9">
      <w:pPr>
        <w:pStyle w:val="a6"/>
        <w:spacing w:line="520" w:lineRule="exact"/>
        <w:ind w:left="142" w:firstLineChars="100" w:firstLine="321"/>
        <w:rPr>
          <w:rFonts w:ascii="仿宋" w:eastAsia="仿宋" w:hAnsi="仿宋"/>
          <w:b/>
          <w:sz w:val="32"/>
          <w:szCs w:val="32"/>
        </w:rPr>
      </w:pPr>
      <w:r>
        <w:rPr>
          <w:rFonts w:ascii="仿宋" w:eastAsia="仿宋" w:hAnsi="仿宋" w:hint="eastAsia"/>
          <w:b/>
          <w:sz w:val="32"/>
          <w:szCs w:val="32"/>
        </w:rPr>
        <w:t>九、完善协会规章制度，加强规范化建设。</w:t>
      </w:r>
    </w:p>
    <w:p w:rsidR="0068496F" w:rsidRDefault="00F55BC9">
      <w:pPr>
        <w:pStyle w:val="a6"/>
        <w:spacing w:line="520" w:lineRule="exact"/>
        <w:ind w:left="142" w:firstLine="640"/>
        <w:rPr>
          <w:rFonts w:ascii="仿宋" w:eastAsia="仿宋" w:hAnsi="仿宋" w:cs="仿宋"/>
          <w:sz w:val="32"/>
          <w:szCs w:val="32"/>
        </w:rPr>
      </w:pPr>
      <w:r>
        <w:rPr>
          <w:rFonts w:ascii="仿宋" w:eastAsia="仿宋" w:hAnsi="仿宋" w:cs="仿宋" w:hint="eastAsia"/>
          <w:sz w:val="32"/>
          <w:szCs w:val="32"/>
        </w:rPr>
        <w:t>随着协会业务的不断发展，</w:t>
      </w:r>
      <w:r>
        <w:rPr>
          <w:rFonts w:ascii="仿宋" w:eastAsia="仿宋" w:hAnsi="仿宋" w:hint="eastAsia"/>
          <w:sz w:val="32"/>
          <w:szCs w:val="32"/>
        </w:rPr>
        <w:t>协会以提高员工队伍整体素质为核心</w:t>
      </w:r>
      <w:r>
        <w:rPr>
          <w:rFonts w:ascii="仿宋" w:eastAsia="仿宋" w:hAnsi="仿宋" w:cs="仿宋" w:hint="eastAsia"/>
          <w:sz w:val="32"/>
          <w:szCs w:val="32"/>
        </w:rPr>
        <w:t>，在建章立制、健全机制、加强内部监督上下功夫。结合协会工作实际情况，修改完善了一系列管理制度，包括《</w:t>
      </w:r>
      <w:r>
        <w:rPr>
          <w:rFonts w:ascii="仿宋" w:eastAsia="仿宋" w:hAnsi="仿宋" w:cs="宋体" w:hint="eastAsia"/>
          <w:sz w:val="32"/>
          <w:szCs w:val="32"/>
        </w:rPr>
        <w:t>专家委员会管理办法》、《专家库管理办法》《党建工作制度》《论坛组织管理制度》《协会团体标准管理办法》《会员管理办法》等，</w:t>
      </w:r>
      <w:r>
        <w:rPr>
          <w:rFonts w:ascii="仿宋" w:eastAsia="仿宋" w:hAnsi="仿宋" w:cs="仿宋" w:hint="eastAsia"/>
          <w:sz w:val="32"/>
          <w:szCs w:val="32"/>
        </w:rPr>
        <w:t>为</w:t>
      </w:r>
      <w:r>
        <w:rPr>
          <w:rFonts w:ascii="仿宋" w:eastAsia="仿宋" w:hAnsi="仿宋" w:cs="仿宋_GB2312" w:hint="eastAsia"/>
          <w:bCs/>
          <w:sz w:val="32"/>
          <w:szCs w:val="32"/>
        </w:rPr>
        <w:t>进一步规范部门预算管理、</w:t>
      </w:r>
      <w:r>
        <w:rPr>
          <w:rFonts w:ascii="仿宋" w:eastAsia="仿宋" w:hAnsi="仿宋" w:cs="仿宋_GB2312" w:hint="eastAsia"/>
          <w:sz w:val="32"/>
          <w:szCs w:val="32"/>
          <w:lang w:val="zh-TW" w:eastAsia="zh-TW"/>
        </w:rPr>
        <w:t>健全财务管理制度</w:t>
      </w:r>
      <w:r>
        <w:rPr>
          <w:rFonts w:ascii="仿宋" w:eastAsia="仿宋" w:hAnsi="仿宋" w:cs="仿宋_GB2312" w:hint="eastAsia"/>
          <w:sz w:val="32"/>
          <w:szCs w:val="32"/>
          <w:lang w:val="zh-TW"/>
        </w:rPr>
        <w:t>，</w:t>
      </w:r>
      <w:r>
        <w:rPr>
          <w:rFonts w:ascii="仿宋" w:eastAsia="仿宋" w:hAnsi="仿宋" w:cs="仿宋_GB2312" w:hint="eastAsia"/>
          <w:sz w:val="32"/>
          <w:szCs w:val="32"/>
          <w:lang w:val="zh-TW" w:eastAsia="zh-TW"/>
        </w:rPr>
        <w:t>梳理内部事项决策流程和审批环节，</w:t>
      </w:r>
      <w:r>
        <w:rPr>
          <w:rFonts w:ascii="仿宋" w:eastAsia="仿宋" w:hAnsi="仿宋" w:cs="仿宋_GB2312" w:hint="eastAsia"/>
          <w:sz w:val="32"/>
          <w:szCs w:val="32"/>
          <w:lang w:val="zh-TW"/>
        </w:rPr>
        <w:t>控制和降低行政运行成本，编制了《深圳市城市交通协会秘书处财务审批权限表》《财产与资产管理制度》</w:t>
      </w:r>
      <w:r>
        <w:rPr>
          <w:rFonts w:ascii="仿宋" w:eastAsia="仿宋" w:hAnsi="仿宋" w:cs="仿宋" w:hint="eastAsia"/>
          <w:sz w:val="32"/>
          <w:szCs w:val="32"/>
        </w:rPr>
        <w:t>，相关管理制度按章程要求已提交协会五届（二次）理事会审议通过。</w:t>
      </w:r>
    </w:p>
    <w:p w:rsidR="0068496F" w:rsidRDefault="0068496F">
      <w:pPr>
        <w:spacing w:line="520" w:lineRule="exact"/>
        <w:rPr>
          <w:rFonts w:ascii="仿宋" w:eastAsia="仿宋" w:hAnsi="仿宋" w:cs="仿宋"/>
          <w:sz w:val="32"/>
          <w:szCs w:val="32"/>
        </w:rPr>
      </w:pPr>
    </w:p>
    <w:p w:rsidR="0068496F" w:rsidRDefault="00F55BC9">
      <w:pPr>
        <w:spacing w:line="520" w:lineRule="exact"/>
        <w:jc w:val="center"/>
        <w:rPr>
          <w:rFonts w:ascii="仿宋" w:eastAsia="仿宋" w:hAnsi="仿宋" w:cs="仿宋"/>
          <w:b/>
          <w:sz w:val="32"/>
          <w:szCs w:val="32"/>
        </w:rPr>
      </w:pPr>
      <w:r>
        <w:rPr>
          <w:rFonts w:ascii="仿宋" w:eastAsia="仿宋" w:hAnsi="仿宋" w:cs="仿宋" w:hint="eastAsia"/>
          <w:b/>
          <w:sz w:val="32"/>
          <w:szCs w:val="32"/>
        </w:rPr>
        <w:t>第二部分 2020工作展望</w:t>
      </w:r>
    </w:p>
    <w:p w:rsidR="0068496F" w:rsidRDefault="0068496F">
      <w:pPr>
        <w:spacing w:line="520" w:lineRule="exact"/>
        <w:jc w:val="center"/>
        <w:rPr>
          <w:rFonts w:ascii="仿宋" w:eastAsia="仿宋" w:hAnsi="仿宋" w:cs="仿宋"/>
          <w:b/>
          <w:sz w:val="32"/>
          <w:szCs w:val="32"/>
        </w:rPr>
      </w:pPr>
    </w:p>
    <w:p w:rsidR="00A5080F" w:rsidRDefault="00F55BC9">
      <w:pPr>
        <w:spacing w:line="520" w:lineRule="exact"/>
        <w:ind w:firstLineChars="200" w:firstLine="640"/>
        <w:rPr>
          <w:rStyle w:val="l-bun1"/>
          <w:rFonts w:ascii="仿宋" w:eastAsia="仿宋" w:hAnsi="仿宋"/>
          <w:sz w:val="32"/>
          <w:szCs w:val="32"/>
        </w:rPr>
      </w:pPr>
      <w:r>
        <w:rPr>
          <w:rStyle w:val="l-bun1"/>
          <w:rFonts w:ascii="仿宋" w:eastAsia="仿宋" w:hAnsi="仿宋" w:hint="eastAsia"/>
          <w:sz w:val="32"/>
          <w:szCs w:val="32"/>
        </w:rPr>
        <w:t>今年，我们将</w:t>
      </w:r>
      <w:r>
        <w:rPr>
          <w:rFonts w:ascii="仿宋" w:eastAsia="仿宋" w:hAnsi="仿宋" w:cs="楷体"/>
          <w:sz w:val="32"/>
          <w:szCs w:val="32"/>
        </w:rPr>
        <w:t>认真贯彻落实</w:t>
      </w:r>
      <w:r>
        <w:rPr>
          <w:rFonts w:ascii="仿宋" w:eastAsia="仿宋" w:hAnsi="仿宋" w:cs="楷体" w:hint="eastAsia"/>
          <w:sz w:val="32"/>
          <w:szCs w:val="32"/>
        </w:rPr>
        <w:t>市民政局与上级业务指导部门对</w:t>
      </w:r>
      <w:r>
        <w:rPr>
          <w:rFonts w:ascii="仿宋" w:eastAsia="仿宋" w:hAnsi="仿宋"/>
          <w:bCs/>
          <w:sz w:val="32"/>
          <w:szCs w:val="32"/>
        </w:rPr>
        <w:t>加强和规范社会团体管理工作的意见</w:t>
      </w:r>
      <w:r>
        <w:rPr>
          <w:rFonts w:ascii="仿宋" w:eastAsia="仿宋" w:hAnsi="仿宋" w:hint="eastAsia"/>
          <w:bCs/>
          <w:sz w:val="32"/>
          <w:szCs w:val="32"/>
        </w:rPr>
        <w:t>，</w:t>
      </w:r>
      <w:r w:rsidR="008324C1">
        <w:rPr>
          <w:rFonts w:ascii="仿宋" w:eastAsia="仿宋" w:hAnsi="仿宋" w:hint="eastAsia"/>
          <w:bCs/>
          <w:sz w:val="32"/>
          <w:szCs w:val="32"/>
        </w:rPr>
        <w:t>本</w:t>
      </w:r>
      <w:r>
        <w:rPr>
          <w:rFonts w:ascii="仿宋" w:eastAsia="仿宋" w:hAnsi="仿宋" w:cs="楷体"/>
          <w:sz w:val="32"/>
          <w:szCs w:val="32"/>
        </w:rPr>
        <w:t>着“务实精干,服务广大会员单位”的原则，</w:t>
      </w:r>
      <w:r>
        <w:rPr>
          <w:rStyle w:val="l-bun1"/>
          <w:rFonts w:ascii="仿宋" w:eastAsia="仿宋" w:hAnsi="仿宋" w:hint="eastAsia"/>
          <w:sz w:val="32"/>
          <w:szCs w:val="32"/>
        </w:rPr>
        <w:t>以坚持强化服务，规范运作为抓手，</w:t>
      </w:r>
      <w:r>
        <w:rPr>
          <w:rFonts w:ascii="仿宋" w:eastAsia="仿宋" w:hAnsi="仿宋" w:cs="楷体"/>
          <w:sz w:val="32"/>
          <w:szCs w:val="32"/>
        </w:rPr>
        <w:t>充分发挥</w:t>
      </w:r>
      <w:r>
        <w:rPr>
          <w:rFonts w:ascii="仿宋" w:eastAsia="仿宋" w:hAnsi="仿宋" w:cs="楷体" w:hint="eastAsia"/>
          <w:sz w:val="32"/>
          <w:szCs w:val="32"/>
        </w:rPr>
        <w:t>政企</w:t>
      </w:r>
      <w:r>
        <w:rPr>
          <w:rFonts w:ascii="仿宋" w:eastAsia="仿宋" w:hAnsi="仿宋" w:cs="楷体"/>
          <w:sz w:val="32"/>
          <w:szCs w:val="32"/>
        </w:rPr>
        <w:t>桥梁纽带作用</w:t>
      </w:r>
      <w:r>
        <w:rPr>
          <w:rFonts w:ascii="仿宋" w:eastAsia="仿宋" w:hAnsi="仿宋" w:cs="楷体" w:hint="eastAsia"/>
          <w:sz w:val="32"/>
          <w:szCs w:val="32"/>
        </w:rPr>
        <w:t>。完成协会办公场地搬迁、交通培训学校重新启动的同时，</w:t>
      </w:r>
      <w:r>
        <w:rPr>
          <w:rStyle w:val="l-bun1"/>
          <w:rFonts w:ascii="仿宋" w:eastAsia="仿宋" w:hAnsi="仿宋" w:hint="eastAsia"/>
          <w:sz w:val="32"/>
          <w:szCs w:val="32"/>
        </w:rPr>
        <w:t>主要做好以下工作：</w:t>
      </w:r>
    </w:p>
    <w:p w:rsidR="0068496F" w:rsidRDefault="00F55BC9">
      <w:pPr>
        <w:spacing w:line="520" w:lineRule="exact"/>
        <w:ind w:firstLineChars="200" w:firstLine="640"/>
        <w:rPr>
          <w:rStyle w:val="l-bun1"/>
          <w:rFonts w:ascii="仿宋" w:eastAsia="仿宋" w:hAnsi="仿宋"/>
          <w:sz w:val="32"/>
          <w:szCs w:val="32"/>
        </w:rPr>
      </w:pPr>
      <w:r>
        <w:rPr>
          <w:rStyle w:val="l-bun1"/>
          <w:rFonts w:ascii="仿宋" w:eastAsia="仿宋" w:hAnsi="仿宋" w:hint="eastAsia"/>
          <w:sz w:val="32"/>
          <w:szCs w:val="32"/>
        </w:rPr>
        <w:t xml:space="preserve"> </w:t>
      </w:r>
    </w:p>
    <w:p w:rsidR="0068496F" w:rsidRDefault="00F55BC9">
      <w:pPr>
        <w:pStyle w:val="a6"/>
        <w:numPr>
          <w:ilvl w:val="0"/>
          <w:numId w:val="2"/>
        </w:numPr>
        <w:spacing w:line="520" w:lineRule="exact"/>
        <w:ind w:firstLineChars="0"/>
        <w:rPr>
          <w:rStyle w:val="l-bun1"/>
          <w:rFonts w:ascii="仿宋" w:eastAsia="仿宋" w:hAnsi="仿宋"/>
          <w:sz w:val="32"/>
          <w:szCs w:val="32"/>
        </w:rPr>
      </w:pPr>
      <w:r>
        <w:rPr>
          <w:rStyle w:val="l-bun1"/>
          <w:rFonts w:ascii="仿宋" w:eastAsia="仿宋" w:hAnsi="仿宋" w:hint="eastAsia"/>
          <w:b/>
          <w:sz w:val="32"/>
          <w:szCs w:val="32"/>
        </w:rPr>
        <w:lastRenderedPageBreak/>
        <w:t>以党建为契机，增强协会工作的政治性。</w:t>
      </w:r>
    </w:p>
    <w:p w:rsidR="0068496F" w:rsidRDefault="00F55BC9" w:rsidP="00EB42C3">
      <w:pPr>
        <w:spacing w:beforeLines="50" w:line="520" w:lineRule="exact"/>
        <w:ind w:firstLineChars="200" w:firstLine="640"/>
        <w:jc w:val="left"/>
        <w:rPr>
          <w:rStyle w:val="l-bun1"/>
          <w:rFonts w:ascii="仿宋" w:eastAsia="仿宋" w:hAnsi="仿宋"/>
          <w:b/>
          <w:sz w:val="32"/>
          <w:szCs w:val="32"/>
        </w:rPr>
      </w:pPr>
      <w:r>
        <w:rPr>
          <w:rStyle w:val="l-bun1"/>
          <w:rFonts w:ascii="仿宋" w:eastAsia="仿宋" w:hAnsi="仿宋" w:hint="eastAsia"/>
          <w:sz w:val="32"/>
          <w:szCs w:val="32"/>
        </w:rPr>
        <w:t>继续坚持“以党建带会建，以会建促党建”的工作思路，</w:t>
      </w:r>
      <w:r>
        <w:rPr>
          <w:rStyle w:val="l-bun1"/>
          <w:rFonts w:ascii="仿宋" w:eastAsia="仿宋" w:hAnsi="仿宋"/>
          <w:sz w:val="32"/>
          <w:szCs w:val="32"/>
        </w:rPr>
        <w:t>探求新的工作方式</w:t>
      </w:r>
      <w:r>
        <w:rPr>
          <w:rStyle w:val="l-bun1"/>
          <w:rFonts w:ascii="仿宋" w:eastAsia="仿宋" w:hAnsi="仿宋" w:hint="eastAsia"/>
          <w:sz w:val="32"/>
          <w:szCs w:val="32"/>
        </w:rPr>
        <w:t>。一是制订党支部工作规则，发挥党支部的作用，促进内部治理结构和自律机制的建立健全；二是发挥协会平台作用，为会员单位发展党员和接转党组织关系提供了畅通的渠道，加强会员单位的走访调研，宣传党建工作，壮大党员队伍。</w:t>
      </w:r>
      <w:r>
        <w:rPr>
          <w:rStyle w:val="l-bun1"/>
          <w:rFonts w:ascii="仿宋" w:eastAsia="仿宋" w:hAnsi="仿宋"/>
          <w:sz w:val="32"/>
          <w:szCs w:val="32"/>
        </w:rPr>
        <w:br/>
      </w:r>
      <w:r>
        <w:rPr>
          <w:rStyle w:val="l-bun1"/>
          <w:rFonts w:ascii="仿宋" w:eastAsia="仿宋" w:hAnsi="仿宋" w:hint="eastAsia"/>
          <w:sz w:val="32"/>
          <w:szCs w:val="32"/>
        </w:rPr>
        <w:t xml:space="preserve">  </w:t>
      </w:r>
      <w:r>
        <w:rPr>
          <w:rStyle w:val="l-bun1"/>
          <w:rFonts w:ascii="仿宋" w:eastAsia="仿宋" w:hAnsi="仿宋" w:hint="eastAsia"/>
          <w:b/>
          <w:sz w:val="32"/>
          <w:szCs w:val="32"/>
        </w:rPr>
        <w:t xml:space="preserve"> 二、迎改革，再创新，继续努力做好交通运输行业职称评审工作</w:t>
      </w:r>
      <w:r w:rsidR="004050FB">
        <w:rPr>
          <w:rStyle w:val="l-bun1"/>
          <w:rFonts w:ascii="仿宋" w:eastAsia="仿宋" w:hAnsi="仿宋" w:hint="eastAsia"/>
          <w:b/>
          <w:sz w:val="32"/>
          <w:szCs w:val="32"/>
        </w:rPr>
        <w:t>。</w:t>
      </w:r>
    </w:p>
    <w:p w:rsidR="0068496F" w:rsidRDefault="00F55BC9" w:rsidP="00EB42C3">
      <w:pPr>
        <w:spacing w:beforeLines="50" w:line="520" w:lineRule="exact"/>
        <w:ind w:firstLineChars="200" w:firstLine="640"/>
        <w:rPr>
          <w:rFonts w:ascii="仿宋" w:eastAsia="仿宋" w:hAnsi="仿宋"/>
          <w:sz w:val="32"/>
          <w:szCs w:val="32"/>
        </w:rPr>
      </w:pPr>
      <w:r w:rsidRPr="005A79B9">
        <w:rPr>
          <w:rFonts w:ascii="仿宋" w:eastAsia="仿宋" w:hAnsi="仿宋" w:hint="eastAsia"/>
          <w:sz w:val="32"/>
          <w:szCs w:val="32"/>
        </w:rPr>
        <w:t>2020年职称评审将重点围绕以下五点开展工作：一是组织开展2019年度、2020年度两次职称评审工作；二是根据省人社厅统筹安排，组织开展高技能人才与专业技术人才贯通的调研和论证实操标准等工作；三是按照市人社局改革思路，筹备竞选新增专业，制订各专业各等级新标准等工作；四是积极融入“专业共同体”的具体研究，组织行业专家和相关企业参与其中，最终形成主体多元、利益一致、共治共管的社会化专业资格治理模式；五是</w:t>
      </w:r>
      <w:r w:rsidR="005A79B9" w:rsidRPr="005A79B9">
        <w:rPr>
          <w:rFonts w:ascii="仿宋" w:eastAsia="仿宋" w:hAnsi="仿宋" w:hint="eastAsia"/>
          <w:sz w:val="32"/>
          <w:szCs w:val="32"/>
        </w:rPr>
        <w:t>开展首届“交通工程技术创新奖”评选活动。表彰对深圳交通工程做出积极贡献和示范带动作用的技术创新项目和个人，对标赶超国际国内先进，具有示范引领效应的行业“领跑者”。</w:t>
      </w:r>
    </w:p>
    <w:p w:rsidR="0068496F" w:rsidRDefault="00A00087">
      <w:pPr>
        <w:spacing w:line="520" w:lineRule="exact"/>
        <w:ind w:firstLineChars="200" w:firstLine="643"/>
        <w:rPr>
          <w:rStyle w:val="l-bun1"/>
          <w:rFonts w:ascii="仿宋" w:eastAsia="仿宋" w:hAnsi="仿宋"/>
          <w:b/>
          <w:sz w:val="32"/>
          <w:szCs w:val="32"/>
        </w:rPr>
      </w:pPr>
      <w:r>
        <w:rPr>
          <w:rStyle w:val="l-bun1"/>
          <w:rFonts w:ascii="仿宋" w:eastAsia="仿宋" w:hAnsi="仿宋" w:hint="eastAsia"/>
          <w:b/>
          <w:sz w:val="32"/>
          <w:szCs w:val="32"/>
        </w:rPr>
        <w:t>三</w:t>
      </w:r>
      <w:r w:rsidR="00F55BC9">
        <w:rPr>
          <w:rStyle w:val="l-bun1"/>
          <w:rFonts w:ascii="仿宋" w:eastAsia="仿宋" w:hAnsi="仿宋" w:hint="eastAsia"/>
          <w:b/>
          <w:sz w:val="32"/>
          <w:szCs w:val="32"/>
        </w:rPr>
        <w:t>、以</w:t>
      </w:r>
      <w:r w:rsidR="00F55BC9">
        <w:rPr>
          <w:rFonts w:ascii="仿宋" w:eastAsia="仿宋" w:hAnsi="仿宋" w:cs="Times New Roman" w:hint="eastAsia"/>
          <w:b/>
          <w:sz w:val="32"/>
          <w:szCs w:val="32"/>
        </w:rPr>
        <w:t>服务</w:t>
      </w:r>
      <w:r w:rsidR="00F55BC9">
        <w:rPr>
          <w:rFonts w:ascii="仿宋" w:eastAsia="仿宋" w:hAnsi="仿宋" w:hint="eastAsia"/>
          <w:b/>
          <w:sz w:val="32"/>
          <w:szCs w:val="32"/>
        </w:rPr>
        <w:t>我市</w:t>
      </w:r>
      <w:r w:rsidR="00F55BC9">
        <w:rPr>
          <w:rFonts w:ascii="仿宋" w:eastAsia="仿宋" w:hAnsi="仿宋" w:cs="Times New Roman" w:hint="eastAsia"/>
          <w:b/>
          <w:sz w:val="32"/>
          <w:szCs w:val="32"/>
        </w:rPr>
        <w:t>交通运输体系</w:t>
      </w:r>
      <w:r w:rsidR="00F55BC9">
        <w:rPr>
          <w:rFonts w:ascii="仿宋" w:eastAsia="仿宋" w:hAnsi="仿宋" w:hint="eastAsia"/>
          <w:b/>
          <w:sz w:val="32"/>
          <w:szCs w:val="32"/>
        </w:rPr>
        <w:t>为导向开展</w:t>
      </w:r>
      <w:r w:rsidR="00232739">
        <w:rPr>
          <w:rFonts w:ascii="仿宋" w:eastAsia="仿宋" w:hAnsi="仿宋" w:hint="eastAsia"/>
          <w:b/>
          <w:sz w:val="32"/>
          <w:szCs w:val="32"/>
        </w:rPr>
        <w:t>“</w:t>
      </w:r>
      <w:r w:rsidR="00F55BC9">
        <w:rPr>
          <w:rFonts w:ascii="仿宋" w:eastAsia="仿宋" w:hAnsi="仿宋" w:hint="eastAsia"/>
          <w:b/>
          <w:sz w:val="32"/>
          <w:szCs w:val="32"/>
        </w:rPr>
        <w:t>四新</w:t>
      </w:r>
      <w:r w:rsidR="00232739">
        <w:rPr>
          <w:rFonts w:ascii="仿宋" w:eastAsia="仿宋" w:hAnsi="仿宋" w:hint="eastAsia"/>
          <w:b/>
          <w:sz w:val="32"/>
          <w:szCs w:val="32"/>
        </w:rPr>
        <w:t>”</w:t>
      </w:r>
      <w:r w:rsidR="00F55BC9">
        <w:rPr>
          <w:rFonts w:ascii="仿宋" w:eastAsia="仿宋" w:hAnsi="仿宋" w:hint="eastAsia"/>
          <w:b/>
          <w:sz w:val="32"/>
          <w:szCs w:val="32"/>
        </w:rPr>
        <w:t>研究院工作。</w:t>
      </w:r>
    </w:p>
    <w:p w:rsidR="0068496F" w:rsidRDefault="00F55BC9">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一是收集相关法规政策和科技信息，为选择课题、项目及用好用活政策打好基础；二是与院校、科研机构及行业内的重点企业建立技术合作关系，在协会会员相关创新</w:t>
      </w:r>
      <w:r>
        <w:rPr>
          <w:rFonts w:ascii="仿宋" w:eastAsia="仿宋" w:hAnsi="仿宋" w:cs="Times New Roman" w:hint="eastAsia"/>
          <w:sz w:val="32"/>
          <w:szCs w:val="32"/>
        </w:rPr>
        <w:lastRenderedPageBreak/>
        <w:t>载体人员中征集遴选专家，建立研究院专家库，制定专家库工作规则，为开展技术研究及推广应用做好人才储备；三是围绕服务</w:t>
      </w:r>
      <w:r w:rsidR="004050FB">
        <w:rPr>
          <w:rFonts w:ascii="仿宋" w:eastAsia="仿宋" w:hAnsi="仿宋" w:cs="Times New Roman" w:hint="eastAsia"/>
          <w:sz w:val="32"/>
          <w:szCs w:val="32"/>
        </w:rPr>
        <w:t>市</w:t>
      </w:r>
      <w:r>
        <w:rPr>
          <w:rFonts w:ascii="仿宋" w:eastAsia="仿宋" w:hAnsi="仿宋" w:cs="Times New Roman" w:hint="eastAsia"/>
          <w:sz w:val="32"/>
          <w:szCs w:val="32"/>
        </w:rPr>
        <w:t>交通局、促进行业技术进步的宗旨，开展课题研究，建立课题设计机制，依托协会力量，</w:t>
      </w:r>
      <w:r>
        <w:rPr>
          <w:rFonts w:ascii="仿宋" w:eastAsia="仿宋" w:hAnsi="仿宋" w:hint="eastAsia"/>
          <w:sz w:val="32"/>
          <w:szCs w:val="32"/>
        </w:rPr>
        <w:t>组织</w:t>
      </w:r>
      <w:r>
        <w:rPr>
          <w:rFonts w:ascii="仿宋" w:eastAsia="仿宋" w:hAnsi="仿宋" w:cs="Times New Roman" w:hint="eastAsia"/>
          <w:sz w:val="32"/>
          <w:szCs w:val="32"/>
        </w:rPr>
        <w:t>课题研究信息采集、调研分析与评估；四是建立“四新”信息沟通机制和推广应用平台，及时总结、遴选、推荐会员单位的“四新”研究成果，推动成果在深圳的试验和落地；五是创办《深圳交通技术》期刊，介绍业内科技发展信息、“四新”成果及推广应用动态等。</w:t>
      </w:r>
    </w:p>
    <w:p w:rsidR="00232739" w:rsidRDefault="00A00087" w:rsidP="00232739">
      <w:pPr>
        <w:shd w:val="clear" w:color="auto" w:fill="FFFFFF"/>
        <w:adjustRightInd/>
        <w:snapToGrid/>
        <w:spacing w:before="100" w:beforeAutospacing="1" w:after="100" w:afterAutospacing="1" w:line="520" w:lineRule="exact"/>
        <w:ind w:firstLineChars="200" w:firstLine="643"/>
        <w:rPr>
          <w:rStyle w:val="l-bun1"/>
          <w:rFonts w:ascii="仿宋" w:eastAsia="仿宋" w:hAnsi="仿宋" w:hint="eastAsia"/>
          <w:b/>
          <w:sz w:val="32"/>
          <w:szCs w:val="32"/>
        </w:rPr>
      </w:pPr>
      <w:r>
        <w:rPr>
          <w:rStyle w:val="l-bun1"/>
          <w:rFonts w:ascii="仿宋" w:eastAsia="仿宋" w:hAnsi="仿宋" w:hint="eastAsia"/>
          <w:b/>
          <w:sz w:val="32"/>
          <w:szCs w:val="32"/>
        </w:rPr>
        <w:t>四、</w:t>
      </w:r>
      <w:r w:rsidR="00F55BC9" w:rsidRPr="00A00087">
        <w:rPr>
          <w:rStyle w:val="l-bun1"/>
          <w:rFonts w:ascii="仿宋" w:eastAsia="仿宋" w:hAnsi="仿宋" w:hint="eastAsia"/>
          <w:b/>
          <w:sz w:val="32"/>
          <w:szCs w:val="32"/>
        </w:rPr>
        <w:t>完善顶层设计，充分发挥好协会“行业管理和行业服务”的职能，配合政府做好交通行业产业工人培训工作。</w:t>
      </w:r>
    </w:p>
    <w:p w:rsidR="0068496F" w:rsidRPr="00232739" w:rsidRDefault="00F55BC9" w:rsidP="00232739">
      <w:pPr>
        <w:shd w:val="clear" w:color="auto" w:fill="FFFFFF"/>
        <w:adjustRightInd/>
        <w:snapToGrid/>
        <w:spacing w:before="100" w:beforeAutospacing="1" w:after="100" w:afterAutospacing="1" w:line="520" w:lineRule="exact"/>
        <w:ind w:firstLineChars="200" w:firstLine="640"/>
        <w:rPr>
          <w:rFonts w:ascii="仿宋" w:eastAsia="仿宋" w:hAnsi="仿宋"/>
          <w:b/>
          <w:sz w:val="32"/>
          <w:szCs w:val="32"/>
        </w:rPr>
      </w:pPr>
      <w:r>
        <w:rPr>
          <w:rFonts w:ascii="仿宋" w:eastAsia="仿宋" w:hAnsi="仿宋" w:cs="仿宋_GB2312" w:hint="eastAsia"/>
          <w:sz w:val="32"/>
          <w:szCs w:val="32"/>
        </w:rPr>
        <w:t>一是坚持政府主导，协会统筹，企业负责，工人参与原则。协会发挥资源统筹作用，建立相关工种技能培训、考核、水平评定等标准，组织开展相关培训工作；二是采取线上和线下培训结合、场内培训与场外培训相结合、岗前培训与岗后培训相结合方式，根据不同工种开展分级分类培训。创新交通行业产业工人职业技能评价模式，推广建筑工人星级认证</w:t>
      </w:r>
      <w:r w:rsidR="00232739">
        <w:rPr>
          <w:rFonts w:ascii="仿宋" w:eastAsia="仿宋" w:hAnsi="仿宋" w:cs="仿宋_GB2312" w:hint="eastAsia"/>
          <w:sz w:val="32"/>
          <w:szCs w:val="32"/>
        </w:rPr>
        <w:t>；</w:t>
      </w:r>
      <w:r>
        <w:rPr>
          <w:rFonts w:ascii="仿宋" w:eastAsia="仿宋" w:hAnsi="仿宋" w:cs="仿宋_GB2312" w:hint="eastAsia"/>
          <w:sz w:val="32"/>
          <w:szCs w:val="32"/>
        </w:rPr>
        <w:t>三是编写统一培训大纲，制定各工种技能培训标准，建立技能培训认证体系；四是坚持培训资源共享，发挥市场机制作用，立足我市交通行业发展实际，探索政企合作、企企合作、校企合作、产教融合新途径。深入分析当前问题产生的深层次原因，坚持标本兼治，试点先行，样板引路，构建交通产业工人队伍培育长效机制。</w:t>
      </w:r>
    </w:p>
    <w:p w:rsidR="0068496F" w:rsidRDefault="00A00087">
      <w:pPr>
        <w:kinsoku w:val="0"/>
        <w:spacing w:line="520" w:lineRule="exact"/>
        <w:ind w:firstLineChars="200" w:firstLine="643"/>
        <w:rPr>
          <w:rStyle w:val="l-bun1"/>
          <w:rFonts w:ascii="仿宋" w:eastAsia="仿宋" w:hAnsi="仿宋"/>
          <w:sz w:val="32"/>
          <w:szCs w:val="32"/>
        </w:rPr>
      </w:pPr>
      <w:r>
        <w:rPr>
          <w:rStyle w:val="l-bun1"/>
          <w:rFonts w:ascii="仿宋" w:eastAsia="仿宋" w:hAnsi="仿宋" w:hint="eastAsia"/>
          <w:b/>
          <w:sz w:val="32"/>
          <w:szCs w:val="32"/>
        </w:rPr>
        <w:lastRenderedPageBreak/>
        <w:t>五</w:t>
      </w:r>
      <w:r w:rsidR="00F55BC9">
        <w:rPr>
          <w:rStyle w:val="l-bun1"/>
          <w:rFonts w:ascii="仿宋" w:eastAsia="仿宋" w:hAnsi="仿宋" w:hint="eastAsia"/>
          <w:b/>
          <w:sz w:val="32"/>
          <w:szCs w:val="32"/>
        </w:rPr>
        <w:t>、继续做好科技成果鉴定工作，推动工程技术创新奖励评审落地。</w:t>
      </w:r>
    </w:p>
    <w:p w:rsidR="0068496F" w:rsidRDefault="00F55BC9">
      <w:pPr>
        <w:kinsoku w:val="0"/>
        <w:spacing w:line="520" w:lineRule="exact"/>
        <w:ind w:firstLineChars="200" w:firstLine="640"/>
        <w:rPr>
          <w:rStyle w:val="l-bun1"/>
          <w:rFonts w:ascii="仿宋" w:eastAsia="仿宋" w:hAnsi="仿宋"/>
          <w:sz w:val="32"/>
          <w:szCs w:val="32"/>
        </w:rPr>
      </w:pPr>
      <w:r>
        <w:rPr>
          <w:rStyle w:val="l-bun1"/>
          <w:rFonts w:ascii="仿宋" w:eastAsia="仿宋" w:hAnsi="仿宋" w:hint="eastAsia"/>
          <w:sz w:val="32"/>
          <w:szCs w:val="32"/>
        </w:rPr>
        <w:t>努力完善科技成果鉴定评审工作机制，积极</w:t>
      </w:r>
      <w:r>
        <w:rPr>
          <w:rFonts w:ascii="仿宋" w:eastAsia="仿宋" w:hAnsi="仿宋"/>
          <w:color w:val="3E3E3E"/>
          <w:sz w:val="32"/>
          <w:szCs w:val="32"/>
        </w:rPr>
        <w:t>推动科技成果转化落地</w:t>
      </w:r>
      <w:r>
        <w:rPr>
          <w:rStyle w:val="l-bun1"/>
          <w:rFonts w:ascii="仿宋" w:eastAsia="仿宋" w:hAnsi="仿宋" w:hint="eastAsia"/>
          <w:sz w:val="32"/>
          <w:szCs w:val="32"/>
        </w:rPr>
        <w:t>，完成2020年协会工程技术创新奖评审工作；筹办2020年度交通产业个人技能大赛；鼓励先进、表扬对深圳的社会经济发展和交通建设做出优秀贡献的企业、企业家、工程技术人员和优秀班组，切实增强企业创新能力。</w:t>
      </w:r>
    </w:p>
    <w:p w:rsidR="0068496F" w:rsidRDefault="00A00087">
      <w:pPr>
        <w:spacing w:line="520" w:lineRule="exact"/>
        <w:ind w:firstLineChars="200" w:firstLine="643"/>
        <w:rPr>
          <w:rStyle w:val="l-bun1"/>
          <w:rFonts w:ascii="仿宋" w:eastAsia="仿宋" w:hAnsi="仿宋"/>
          <w:sz w:val="32"/>
          <w:szCs w:val="32"/>
        </w:rPr>
      </w:pPr>
      <w:r>
        <w:rPr>
          <w:rStyle w:val="l-bun1"/>
          <w:rFonts w:ascii="仿宋" w:eastAsia="仿宋" w:hAnsi="仿宋" w:hint="eastAsia"/>
          <w:b/>
          <w:sz w:val="32"/>
          <w:szCs w:val="32"/>
        </w:rPr>
        <w:t>六</w:t>
      </w:r>
      <w:r w:rsidR="00F55BC9">
        <w:rPr>
          <w:rStyle w:val="l-bun1"/>
          <w:rFonts w:ascii="仿宋" w:eastAsia="仿宋" w:hAnsi="仿宋" w:hint="eastAsia"/>
          <w:b/>
          <w:sz w:val="32"/>
          <w:szCs w:val="32"/>
        </w:rPr>
        <w:t>、积极争取社会职能转移工作，</w:t>
      </w:r>
      <w:r w:rsidR="00F55BC9">
        <w:rPr>
          <w:rStyle w:val="l-bun1"/>
          <w:rFonts w:ascii="仿宋" w:eastAsia="仿宋" w:hAnsi="仿宋"/>
          <w:b/>
          <w:sz w:val="32"/>
          <w:szCs w:val="32"/>
        </w:rPr>
        <w:t>构建政府部门与社会组织的新型合作伙伴关系</w:t>
      </w:r>
      <w:r w:rsidR="00F55BC9">
        <w:rPr>
          <w:rStyle w:val="l-bun1"/>
          <w:rFonts w:ascii="仿宋" w:eastAsia="仿宋" w:hAnsi="仿宋" w:hint="eastAsia"/>
          <w:b/>
          <w:sz w:val="32"/>
          <w:szCs w:val="32"/>
        </w:rPr>
        <w:t>。</w:t>
      </w:r>
    </w:p>
    <w:p w:rsidR="0068496F" w:rsidRDefault="00F55BC9">
      <w:pPr>
        <w:spacing w:line="520" w:lineRule="exact"/>
        <w:ind w:firstLineChars="200" w:firstLine="640"/>
        <w:rPr>
          <w:rStyle w:val="l-bun1"/>
          <w:rFonts w:ascii="仿宋" w:eastAsia="仿宋" w:hAnsi="仿宋"/>
          <w:sz w:val="32"/>
          <w:szCs w:val="32"/>
        </w:rPr>
      </w:pPr>
      <w:r>
        <w:rPr>
          <w:rStyle w:val="l-bun1"/>
          <w:rFonts w:ascii="仿宋" w:eastAsia="仿宋" w:hAnsi="仿宋" w:hint="eastAsia"/>
          <w:sz w:val="32"/>
          <w:szCs w:val="32"/>
        </w:rPr>
        <w:t>充分发挥协会多年积累的综合实力，积极关注并参与政府服务项目的招投标工作，</w:t>
      </w:r>
      <w:r>
        <w:rPr>
          <w:rStyle w:val="l-bun1"/>
          <w:rFonts w:ascii="仿宋" w:eastAsia="仿宋" w:hAnsi="仿宋"/>
          <w:sz w:val="32"/>
          <w:szCs w:val="32"/>
        </w:rPr>
        <w:t>促进</w:t>
      </w:r>
      <w:r>
        <w:rPr>
          <w:rStyle w:val="l-bun1"/>
          <w:rFonts w:ascii="仿宋" w:eastAsia="仿宋" w:hAnsi="仿宋" w:hint="eastAsia"/>
          <w:sz w:val="32"/>
          <w:szCs w:val="32"/>
        </w:rPr>
        <w:t>协会在提升</w:t>
      </w:r>
      <w:r>
        <w:rPr>
          <w:rStyle w:val="l-bun1"/>
          <w:rFonts w:ascii="仿宋" w:eastAsia="仿宋" w:hAnsi="仿宋"/>
          <w:sz w:val="32"/>
          <w:szCs w:val="32"/>
        </w:rPr>
        <w:t>创新治理</w:t>
      </w:r>
      <w:r>
        <w:rPr>
          <w:rStyle w:val="l-bun1"/>
          <w:rFonts w:ascii="仿宋" w:eastAsia="仿宋" w:hAnsi="仿宋" w:hint="eastAsia"/>
          <w:sz w:val="32"/>
          <w:szCs w:val="32"/>
        </w:rPr>
        <w:t>、</w:t>
      </w:r>
      <w:r>
        <w:rPr>
          <w:rStyle w:val="l-bun1"/>
          <w:rFonts w:ascii="仿宋" w:eastAsia="仿宋" w:hAnsi="仿宋"/>
          <w:sz w:val="32"/>
          <w:szCs w:val="32"/>
        </w:rPr>
        <w:t>培育公共服务</w:t>
      </w:r>
      <w:r>
        <w:rPr>
          <w:rStyle w:val="l-bun1"/>
          <w:rFonts w:ascii="仿宋" w:eastAsia="仿宋" w:hAnsi="仿宋" w:hint="eastAsia"/>
          <w:sz w:val="32"/>
          <w:szCs w:val="32"/>
        </w:rPr>
        <w:t>、</w:t>
      </w:r>
      <w:r>
        <w:rPr>
          <w:rStyle w:val="l-bun1"/>
          <w:rFonts w:ascii="仿宋" w:eastAsia="仿宋" w:hAnsi="仿宋"/>
          <w:sz w:val="32"/>
          <w:szCs w:val="32"/>
        </w:rPr>
        <w:t>推进合作协调</w:t>
      </w:r>
      <w:r>
        <w:rPr>
          <w:rStyle w:val="l-bun1"/>
          <w:rFonts w:ascii="仿宋" w:eastAsia="仿宋" w:hAnsi="仿宋" w:hint="eastAsia"/>
          <w:sz w:val="32"/>
          <w:szCs w:val="32"/>
        </w:rPr>
        <w:t>、</w:t>
      </w:r>
      <w:r>
        <w:rPr>
          <w:rStyle w:val="l-bun1"/>
          <w:rFonts w:ascii="仿宋" w:eastAsia="仿宋" w:hAnsi="仿宋"/>
          <w:sz w:val="32"/>
          <w:szCs w:val="32"/>
        </w:rPr>
        <w:t>增强社会责任担当</w:t>
      </w:r>
      <w:r>
        <w:rPr>
          <w:rStyle w:val="l-bun1"/>
          <w:rFonts w:ascii="仿宋" w:eastAsia="仿宋" w:hAnsi="仿宋" w:hint="eastAsia"/>
          <w:sz w:val="32"/>
          <w:szCs w:val="32"/>
        </w:rPr>
        <w:t>等方面</w:t>
      </w:r>
      <w:r>
        <w:rPr>
          <w:rStyle w:val="l-bun1"/>
          <w:rFonts w:ascii="仿宋" w:eastAsia="仿宋" w:hAnsi="仿宋"/>
          <w:sz w:val="32"/>
          <w:szCs w:val="32"/>
        </w:rPr>
        <w:t>的能力</w:t>
      </w:r>
      <w:r>
        <w:rPr>
          <w:rStyle w:val="l-bun1"/>
          <w:rFonts w:ascii="仿宋" w:eastAsia="仿宋" w:hAnsi="仿宋" w:hint="eastAsia"/>
          <w:sz w:val="32"/>
          <w:szCs w:val="32"/>
        </w:rPr>
        <w:t>。</w:t>
      </w:r>
    </w:p>
    <w:p w:rsidR="0068496F" w:rsidRDefault="00A00087" w:rsidP="00A00087">
      <w:pPr>
        <w:spacing w:line="520" w:lineRule="exact"/>
        <w:ind w:firstLineChars="200" w:firstLine="643"/>
        <w:rPr>
          <w:rStyle w:val="l-bun1"/>
          <w:rFonts w:ascii="仿宋" w:eastAsia="仿宋" w:hAnsi="仿宋"/>
          <w:b/>
          <w:sz w:val="32"/>
          <w:szCs w:val="32"/>
        </w:rPr>
      </w:pPr>
      <w:r>
        <w:rPr>
          <w:rStyle w:val="l-bun1"/>
          <w:rFonts w:ascii="仿宋" w:eastAsia="仿宋" w:hAnsi="仿宋" w:hint="eastAsia"/>
          <w:b/>
          <w:sz w:val="32"/>
          <w:szCs w:val="32"/>
        </w:rPr>
        <w:t>七</w:t>
      </w:r>
      <w:r w:rsidR="00F55BC9">
        <w:rPr>
          <w:rStyle w:val="l-bun1"/>
          <w:rFonts w:ascii="仿宋" w:eastAsia="仿宋" w:hAnsi="仿宋" w:hint="eastAsia"/>
          <w:sz w:val="32"/>
          <w:szCs w:val="32"/>
        </w:rPr>
        <w:t>、</w:t>
      </w:r>
      <w:r w:rsidR="00F55BC9">
        <w:rPr>
          <w:rStyle w:val="l-bun1"/>
          <w:rFonts w:ascii="仿宋" w:eastAsia="仿宋" w:hAnsi="仿宋" w:hint="eastAsia"/>
          <w:b/>
          <w:sz w:val="32"/>
          <w:szCs w:val="32"/>
        </w:rPr>
        <w:t>加强协会组织建设，大力发展会员，增进会员凝聚力。</w:t>
      </w:r>
    </w:p>
    <w:p w:rsidR="0068496F" w:rsidRDefault="00F55BC9">
      <w:pPr>
        <w:spacing w:line="520" w:lineRule="exact"/>
        <w:ind w:firstLineChars="200" w:firstLine="640"/>
        <w:rPr>
          <w:rFonts w:ascii="仿宋" w:eastAsia="仿宋" w:hAnsi="仿宋" w:cs="Arial"/>
          <w:sz w:val="32"/>
          <w:szCs w:val="32"/>
          <w:shd w:val="clear" w:color="auto" w:fill="FFFFFF"/>
        </w:rPr>
      </w:pPr>
      <w:r>
        <w:rPr>
          <w:rStyle w:val="l-bun1"/>
          <w:rFonts w:ascii="仿宋" w:eastAsia="仿宋" w:hAnsi="仿宋" w:hint="eastAsia"/>
          <w:sz w:val="32"/>
          <w:szCs w:val="32"/>
        </w:rPr>
        <w:t>（一）提升协会服务创新能力，</w:t>
      </w:r>
      <w:r>
        <w:rPr>
          <w:rFonts w:ascii="仿宋" w:eastAsia="仿宋" w:hAnsi="仿宋" w:cs="Arial"/>
          <w:sz w:val="32"/>
          <w:szCs w:val="32"/>
          <w:shd w:val="clear" w:color="auto" w:fill="FFFFFF"/>
        </w:rPr>
        <w:t>围绕行业改革发展</w:t>
      </w:r>
      <w:r>
        <w:rPr>
          <w:rFonts w:ascii="仿宋" w:eastAsia="仿宋" w:hAnsi="仿宋" w:cs="Arial" w:hint="eastAsia"/>
          <w:sz w:val="32"/>
          <w:szCs w:val="32"/>
          <w:shd w:val="clear" w:color="auto" w:fill="FFFFFF"/>
        </w:rPr>
        <w:t>及会员</w:t>
      </w:r>
      <w:r>
        <w:rPr>
          <w:rFonts w:ascii="仿宋" w:eastAsia="仿宋" w:hAnsi="仿宋" w:cs="Arial"/>
          <w:sz w:val="32"/>
          <w:szCs w:val="32"/>
          <w:shd w:val="clear" w:color="auto" w:fill="FFFFFF"/>
        </w:rPr>
        <w:t>需要，积极向政府建言献策，制定行业规则和政策规范</w:t>
      </w:r>
      <w:r>
        <w:rPr>
          <w:rFonts w:ascii="仿宋" w:eastAsia="仿宋" w:hAnsi="仿宋" w:cs="Arial" w:hint="eastAsia"/>
          <w:sz w:val="32"/>
          <w:szCs w:val="32"/>
          <w:shd w:val="clear" w:color="auto" w:fill="FFFFFF"/>
        </w:rPr>
        <w:t>等标准</w:t>
      </w:r>
      <w:r>
        <w:rPr>
          <w:rFonts w:ascii="仿宋" w:eastAsia="仿宋" w:hAnsi="仿宋" w:cs="Arial"/>
          <w:sz w:val="32"/>
          <w:szCs w:val="32"/>
          <w:shd w:val="clear" w:color="auto" w:fill="FFFFFF"/>
        </w:rPr>
        <w:t>，引领行业创新发展</w:t>
      </w:r>
      <w:r>
        <w:rPr>
          <w:rFonts w:ascii="仿宋" w:eastAsia="仿宋" w:hAnsi="仿宋" w:cs="Arial" w:hint="eastAsia"/>
          <w:sz w:val="32"/>
          <w:szCs w:val="32"/>
          <w:shd w:val="clear" w:color="auto" w:fill="FFFFFF"/>
        </w:rPr>
        <w:t>；</w:t>
      </w:r>
    </w:p>
    <w:p w:rsidR="0068496F" w:rsidRDefault="00F55BC9">
      <w:pPr>
        <w:spacing w:line="520" w:lineRule="exact"/>
        <w:ind w:firstLineChars="200" w:firstLine="640"/>
        <w:rPr>
          <w:rStyle w:val="l-bun1"/>
          <w:rFonts w:ascii="仿宋" w:eastAsia="仿宋" w:hAnsi="仿宋"/>
          <w:sz w:val="32"/>
          <w:szCs w:val="32"/>
        </w:rPr>
      </w:pPr>
      <w:r>
        <w:rPr>
          <w:rFonts w:ascii="仿宋" w:eastAsia="仿宋" w:hAnsi="仿宋" w:cs="Arial" w:hint="eastAsia"/>
          <w:sz w:val="32"/>
          <w:szCs w:val="32"/>
          <w:shd w:val="clear" w:color="auto" w:fill="FFFFFF"/>
        </w:rPr>
        <w:t>（二）继续加强</w:t>
      </w:r>
      <w:r>
        <w:rPr>
          <w:rFonts w:ascii="仿宋" w:eastAsia="仿宋" w:hAnsi="仿宋" w:cs="Arial"/>
          <w:sz w:val="32"/>
          <w:szCs w:val="32"/>
          <w:shd w:val="clear" w:color="auto" w:fill="FFFFFF"/>
        </w:rPr>
        <w:t>规范化建设</w:t>
      </w:r>
      <w:r>
        <w:rPr>
          <w:rFonts w:ascii="仿宋" w:eastAsia="仿宋" w:hAnsi="仿宋" w:cs="Arial" w:hint="eastAsia"/>
          <w:sz w:val="32"/>
          <w:szCs w:val="32"/>
          <w:shd w:val="clear" w:color="auto" w:fill="FFFFFF"/>
        </w:rPr>
        <w:t>，</w:t>
      </w:r>
      <w:r>
        <w:rPr>
          <w:rStyle w:val="l-bun1"/>
          <w:rFonts w:ascii="仿宋" w:eastAsia="仿宋" w:hAnsi="仿宋" w:hint="eastAsia"/>
          <w:sz w:val="32"/>
          <w:szCs w:val="32"/>
        </w:rPr>
        <w:t>积极参加深圳市社会组织等级评估工作，通过参加等级评估，激发内在活力，加强协会规范性建设,提升协会形象，为优先接受政府职能转移、获得政府</w:t>
      </w:r>
      <w:r w:rsidR="00844604">
        <w:rPr>
          <w:rStyle w:val="l-bun1"/>
          <w:rFonts w:ascii="仿宋" w:eastAsia="仿宋" w:hAnsi="仿宋" w:hint="eastAsia"/>
          <w:sz w:val="32"/>
          <w:szCs w:val="32"/>
        </w:rPr>
        <w:t>购买</w:t>
      </w:r>
      <w:r>
        <w:rPr>
          <w:rStyle w:val="l-bun1"/>
          <w:rFonts w:ascii="仿宋" w:eastAsia="仿宋" w:hAnsi="仿宋" w:hint="eastAsia"/>
          <w:sz w:val="32"/>
          <w:szCs w:val="32"/>
        </w:rPr>
        <w:t>服务及政府奖励等创造更有利的条件；</w:t>
      </w:r>
    </w:p>
    <w:p w:rsidR="0068496F" w:rsidRDefault="00F55BC9">
      <w:pPr>
        <w:spacing w:line="520" w:lineRule="exact"/>
        <w:ind w:firstLineChars="200" w:firstLine="640"/>
        <w:jc w:val="left"/>
        <w:rPr>
          <w:rStyle w:val="l-bun1"/>
          <w:rFonts w:ascii="仿宋" w:eastAsia="仿宋" w:hAnsi="仿宋"/>
          <w:sz w:val="32"/>
          <w:szCs w:val="32"/>
        </w:rPr>
      </w:pPr>
      <w:r>
        <w:rPr>
          <w:rStyle w:val="l-bun1"/>
          <w:rFonts w:ascii="仿宋" w:eastAsia="仿宋" w:hAnsi="仿宋" w:hint="eastAsia"/>
          <w:sz w:val="32"/>
          <w:szCs w:val="32"/>
        </w:rPr>
        <w:t>（三）积极开展会员走访活动，进一步</w:t>
      </w:r>
      <w:r>
        <w:rPr>
          <w:rFonts w:ascii="仿宋" w:eastAsia="仿宋" w:hAnsi="仿宋" w:hint="eastAsia"/>
          <w:bCs/>
          <w:sz w:val="32"/>
          <w:szCs w:val="32"/>
        </w:rPr>
        <w:t>增强会员的向心力和凝聚力，</w:t>
      </w:r>
      <w:r>
        <w:rPr>
          <w:rFonts w:ascii="仿宋" w:eastAsia="仿宋" w:hAnsi="仿宋"/>
          <w:bCs/>
          <w:sz w:val="32"/>
          <w:szCs w:val="32"/>
        </w:rPr>
        <w:t>及时了解</w:t>
      </w:r>
      <w:r>
        <w:rPr>
          <w:rFonts w:ascii="仿宋" w:eastAsia="仿宋" w:hAnsi="仿宋" w:hint="eastAsia"/>
          <w:bCs/>
          <w:sz w:val="32"/>
          <w:szCs w:val="32"/>
        </w:rPr>
        <w:t>企业发展状况</w:t>
      </w:r>
      <w:r>
        <w:rPr>
          <w:rFonts w:ascii="仿宋" w:eastAsia="仿宋" w:hAnsi="仿宋"/>
          <w:bCs/>
          <w:sz w:val="32"/>
          <w:szCs w:val="32"/>
        </w:rPr>
        <w:t>，收集会员企业对协会意见和建议</w:t>
      </w:r>
      <w:r>
        <w:rPr>
          <w:rFonts w:ascii="仿宋" w:eastAsia="仿宋" w:hAnsi="仿宋" w:hint="eastAsia"/>
          <w:bCs/>
          <w:sz w:val="32"/>
          <w:szCs w:val="32"/>
        </w:rPr>
        <w:t xml:space="preserve">；                  </w:t>
      </w:r>
      <w:r>
        <w:rPr>
          <w:rStyle w:val="l-bun1"/>
          <w:rFonts w:ascii="仿宋" w:eastAsia="仿宋" w:hAnsi="仿宋" w:hint="eastAsia"/>
          <w:sz w:val="32"/>
          <w:szCs w:val="32"/>
        </w:rPr>
        <w:t xml:space="preserve">         </w:t>
      </w:r>
    </w:p>
    <w:p w:rsidR="0068496F" w:rsidRDefault="00F55BC9">
      <w:pPr>
        <w:spacing w:line="520" w:lineRule="exact"/>
        <w:ind w:firstLineChars="200" w:firstLine="640"/>
        <w:jc w:val="left"/>
        <w:rPr>
          <w:rStyle w:val="l-bun1"/>
          <w:rFonts w:ascii="仿宋" w:eastAsia="仿宋" w:hAnsi="仿宋"/>
          <w:sz w:val="32"/>
          <w:szCs w:val="32"/>
        </w:rPr>
      </w:pPr>
      <w:r>
        <w:rPr>
          <w:rStyle w:val="l-bun1"/>
          <w:rFonts w:ascii="仿宋" w:eastAsia="仿宋" w:hAnsi="仿宋" w:hint="eastAsia"/>
          <w:sz w:val="32"/>
          <w:szCs w:val="32"/>
        </w:rPr>
        <w:lastRenderedPageBreak/>
        <w:t>（四）开展会员联谊，为会员之间相互学习提供交流平台，促进行业良性发展。</w:t>
      </w:r>
    </w:p>
    <w:p w:rsidR="0068496F" w:rsidRDefault="0068496F">
      <w:pPr>
        <w:spacing w:line="520" w:lineRule="exact"/>
        <w:ind w:firstLineChars="200" w:firstLine="640"/>
        <w:jc w:val="left"/>
        <w:rPr>
          <w:rStyle w:val="l-bun1"/>
          <w:rFonts w:ascii="仿宋" w:eastAsia="仿宋" w:hAnsi="仿宋"/>
          <w:sz w:val="32"/>
          <w:szCs w:val="32"/>
        </w:rPr>
      </w:pPr>
    </w:p>
    <w:p w:rsidR="0068496F" w:rsidRDefault="00F55BC9">
      <w:pPr>
        <w:pStyle w:val="a5"/>
        <w:shd w:val="clear" w:color="auto" w:fill="FFFFFF"/>
        <w:spacing w:beforeAutospacing="0" w:after="375" w:afterAutospacing="0" w:line="520" w:lineRule="exact"/>
        <w:ind w:firstLineChars="250" w:firstLine="800"/>
        <w:jc w:val="both"/>
        <w:rPr>
          <w:rFonts w:ascii="仿宋" w:eastAsia="仿宋" w:hAnsi="仿宋" w:cs="楷体"/>
          <w:sz w:val="32"/>
          <w:szCs w:val="32"/>
        </w:rPr>
      </w:pPr>
      <w:r>
        <w:rPr>
          <w:rFonts w:ascii="仿宋" w:eastAsia="仿宋" w:hAnsi="仿宋" w:cs="仿宋" w:hint="eastAsia"/>
          <w:sz w:val="32"/>
          <w:szCs w:val="32"/>
        </w:rPr>
        <w:t>协会秘书处在为全体会员单位提供有效服务方面还存在不足，与业务指导部门和会员单位的期望还有一定的差距。</w:t>
      </w:r>
      <w:r>
        <w:rPr>
          <w:rStyle w:val="l-bun1"/>
          <w:rFonts w:ascii="仿宋" w:eastAsia="仿宋" w:hAnsi="仿宋" w:hint="eastAsia"/>
          <w:sz w:val="32"/>
          <w:szCs w:val="32"/>
        </w:rPr>
        <w:t>2020年，</w:t>
      </w:r>
      <w:r>
        <w:rPr>
          <w:rFonts w:ascii="仿宋" w:eastAsia="仿宋" w:hAnsi="仿宋" w:cs="楷体"/>
          <w:sz w:val="32"/>
          <w:szCs w:val="32"/>
          <w:shd w:val="clear" w:color="auto" w:fill="FFFFFF"/>
        </w:rPr>
        <w:t>我们在</w:t>
      </w:r>
      <w:r>
        <w:rPr>
          <w:rFonts w:ascii="仿宋" w:eastAsia="仿宋" w:hAnsi="仿宋" w:cs="楷体" w:hint="eastAsia"/>
          <w:sz w:val="32"/>
          <w:szCs w:val="32"/>
          <w:shd w:val="clear" w:color="auto" w:fill="FFFFFF"/>
        </w:rPr>
        <w:t>市</w:t>
      </w:r>
      <w:bookmarkStart w:id="0" w:name="_GoBack"/>
      <w:bookmarkEnd w:id="0"/>
      <w:r>
        <w:rPr>
          <w:rFonts w:ascii="仿宋" w:eastAsia="仿宋" w:hAnsi="仿宋" w:cs="楷体" w:hint="eastAsia"/>
          <w:sz w:val="32"/>
          <w:szCs w:val="32"/>
          <w:shd w:val="clear" w:color="auto" w:fill="FFFFFF"/>
        </w:rPr>
        <w:t>交通局</w:t>
      </w:r>
      <w:r>
        <w:rPr>
          <w:rFonts w:ascii="仿宋" w:eastAsia="仿宋" w:hAnsi="仿宋" w:cs="楷体"/>
          <w:sz w:val="32"/>
          <w:szCs w:val="32"/>
          <w:shd w:val="clear" w:color="auto" w:fill="FFFFFF"/>
        </w:rPr>
        <w:t>、全体会员单位的关心和支持下，</w:t>
      </w:r>
      <w:r>
        <w:rPr>
          <w:rFonts w:ascii="仿宋" w:eastAsia="仿宋" w:hAnsi="仿宋" w:cs="仿宋"/>
          <w:sz w:val="32"/>
          <w:szCs w:val="32"/>
          <w:shd w:val="clear" w:color="auto" w:fill="FFFFFF"/>
        </w:rPr>
        <w:t>将不断扩大服务领域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改进服务方法，</w:t>
      </w:r>
      <w:r>
        <w:rPr>
          <w:rFonts w:ascii="仿宋" w:eastAsia="仿宋" w:hAnsi="仿宋" w:cs="楷体" w:hint="eastAsia"/>
          <w:sz w:val="32"/>
          <w:szCs w:val="32"/>
        </w:rPr>
        <w:t>充分发挥平台作用，使协会工作再上新台阶！</w:t>
      </w:r>
    </w:p>
    <w:p w:rsidR="00A5080F" w:rsidRDefault="00A5080F" w:rsidP="007022C9">
      <w:pPr>
        <w:pStyle w:val="a5"/>
        <w:shd w:val="clear" w:color="auto" w:fill="FFFFFF"/>
        <w:spacing w:beforeAutospacing="0" w:after="375" w:afterAutospacing="0" w:line="520" w:lineRule="exact"/>
        <w:ind w:firstLineChars="200" w:firstLine="640"/>
        <w:jc w:val="both"/>
        <w:rPr>
          <w:rFonts w:ascii="仿宋" w:eastAsia="仿宋" w:hAnsi="仿宋" w:cs="楷体"/>
          <w:sz w:val="32"/>
          <w:szCs w:val="32"/>
        </w:rPr>
      </w:pPr>
      <w:r>
        <w:rPr>
          <w:rFonts w:ascii="仿宋" w:eastAsia="仿宋" w:hAnsi="仿宋" w:cs="楷体" w:hint="eastAsia"/>
          <w:sz w:val="32"/>
          <w:szCs w:val="32"/>
        </w:rPr>
        <w:t>谢谢大家！</w:t>
      </w:r>
    </w:p>
    <w:p w:rsidR="0068496F" w:rsidRDefault="0068496F">
      <w:pPr>
        <w:pStyle w:val="a5"/>
        <w:shd w:val="clear" w:color="auto" w:fill="FFFFFF"/>
        <w:spacing w:beforeAutospacing="0" w:after="375" w:afterAutospacing="0" w:line="520" w:lineRule="exact"/>
        <w:ind w:firstLineChars="250" w:firstLine="800"/>
        <w:jc w:val="both"/>
        <w:rPr>
          <w:rFonts w:ascii="仿宋" w:eastAsia="仿宋" w:hAnsi="仿宋" w:cs="楷体"/>
          <w:sz w:val="32"/>
          <w:szCs w:val="32"/>
        </w:rPr>
      </w:pPr>
    </w:p>
    <w:p w:rsidR="0068496F" w:rsidRDefault="00F55BC9" w:rsidP="00F2623F">
      <w:pPr>
        <w:spacing w:line="520" w:lineRule="exact"/>
        <w:ind w:firstLineChars="1600" w:firstLine="5120"/>
        <w:rPr>
          <w:rStyle w:val="l-bun1"/>
          <w:rFonts w:ascii="仿宋" w:eastAsia="仿宋" w:hAnsi="仿宋"/>
          <w:sz w:val="32"/>
          <w:szCs w:val="32"/>
        </w:rPr>
      </w:pPr>
      <w:r>
        <w:rPr>
          <w:rStyle w:val="l-bun1"/>
          <w:rFonts w:ascii="仿宋" w:eastAsia="仿宋" w:hAnsi="仿宋" w:hint="eastAsia"/>
          <w:sz w:val="32"/>
          <w:szCs w:val="32"/>
        </w:rPr>
        <w:t>深圳市城市交通协会</w:t>
      </w:r>
    </w:p>
    <w:p w:rsidR="0068496F" w:rsidRDefault="00F55BC9" w:rsidP="007022C9">
      <w:pPr>
        <w:spacing w:line="520" w:lineRule="exact"/>
        <w:ind w:firstLineChars="1650" w:firstLine="5280"/>
        <w:rPr>
          <w:rFonts w:ascii="仿宋" w:eastAsia="仿宋" w:hAnsi="仿宋"/>
          <w:sz w:val="32"/>
          <w:szCs w:val="32"/>
        </w:rPr>
      </w:pPr>
      <w:r>
        <w:rPr>
          <w:rStyle w:val="l-bun1"/>
          <w:rFonts w:ascii="仿宋" w:eastAsia="仿宋" w:hAnsi="仿宋" w:hint="eastAsia"/>
          <w:sz w:val="32"/>
          <w:szCs w:val="32"/>
        </w:rPr>
        <w:t xml:space="preserve">2020 年7 月 8日  </w:t>
      </w:r>
    </w:p>
    <w:sectPr w:rsidR="0068496F" w:rsidSect="0068496F">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A7" w:rsidRDefault="00BD60A7" w:rsidP="0068496F">
      <w:r>
        <w:separator/>
      </w:r>
    </w:p>
  </w:endnote>
  <w:endnote w:type="continuationSeparator" w:id="0">
    <w:p w:rsidR="00BD60A7" w:rsidRDefault="00BD60A7" w:rsidP="0068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default"/>
    <w:sig w:usb0="00000000" w:usb1="080F0000" w:usb2="00000000" w:usb3="00000000" w:csb0="0004009F" w:csb1="DFD7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2587"/>
      <w:docPartObj>
        <w:docPartGallery w:val="AutoText"/>
      </w:docPartObj>
    </w:sdtPr>
    <w:sdtContent>
      <w:p w:rsidR="0068496F" w:rsidRDefault="00080225">
        <w:pPr>
          <w:pStyle w:val="a3"/>
        </w:pPr>
        <w:r w:rsidRPr="00080225">
          <w:fldChar w:fldCharType="begin"/>
        </w:r>
        <w:r w:rsidR="00F55BC9">
          <w:instrText xml:space="preserve"> PAGE   \* MERGEFORMAT </w:instrText>
        </w:r>
        <w:r w:rsidRPr="00080225">
          <w:fldChar w:fldCharType="separate"/>
        </w:r>
        <w:r w:rsidR="00B3469A" w:rsidRPr="00B3469A">
          <w:rPr>
            <w:noProof/>
            <w:lang w:val="zh-CN"/>
          </w:rPr>
          <w:t>1</w:t>
        </w:r>
        <w:r>
          <w:rPr>
            <w:lang w:val="zh-CN"/>
          </w:rPr>
          <w:fldChar w:fldCharType="end"/>
        </w:r>
      </w:p>
    </w:sdtContent>
  </w:sdt>
  <w:p w:rsidR="0068496F" w:rsidRDefault="006849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A7" w:rsidRDefault="00BD60A7" w:rsidP="0068496F">
      <w:r>
        <w:separator/>
      </w:r>
    </w:p>
  </w:footnote>
  <w:footnote w:type="continuationSeparator" w:id="0">
    <w:p w:rsidR="00BD60A7" w:rsidRDefault="00BD60A7" w:rsidP="00684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6E57EF"/>
    <w:multiLevelType w:val="singleLevel"/>
    <w:tmpl w:val="E66E57EF"/>
    <w:lvl w:ilvl="0">
      <w:start w:val="7"/>
      <w:numFmt w:val="chineseCounting"/>
      <w:suff w:val="nothing"/>
      <w:lvlText w:val="%1、"/>
      <w:lvlJc w:val="left"/>
      <w:rPr>
        <w:rFonts w:hint="eastAsia"/>
      </w:rPr>
    </w:lvl>
  </w:abstractNum>
  <w:abstractNum w:abstractNumId="1">
    <w:nsid w:val="17722157"/>
    <w:multiLevelType w:val="multilevel"/>
    <w:tmpl w:val="17722157"/>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61082D4C"/>
    <w:multiLevelType w:val="hybridMultilevel"/>
    <w:tmpl w:val="28BC30FA"/>
    <w:lvl w:ilvl="0" w:tplc="65E0A42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B0B513"/>
    <w:multiLevelType w:val="singleLevel"/>
    <w:tmpl w:val="6CB0B513"/>
    <w:lvl w:ilvl="0">
      <w:start w:val="5"/>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0041B6"/>
    <w:rsid w:val="00012811"/>
    <w:rsid w:val="00032F66"/>
    <w:rsid w:val="00034191"/>
    <w:rsid w:val="000404FB"/>
    <w:rsid w:val="00040A87"/>
    <w:rsid w:val="0004303E"/>
    <w:rsid w:val="00080225"/>
    <w:rsid w:val="0008219D"/>
    <w:rsid w:val="000876D7"/>
    <w:rsid w:val="00094A1E"/>
    <w:rsid w:val="000A0AAF"/>
    <w:rsid w:val="000B3A93"/>
    <w:rsid w:val="000C0E6A"/>
    <w:rsid w:val="000C6C62"/>
    <w:rsid w:val="000D4783"/>
    <w:rsid w:val="000E2FAB"/>
    <w:rsid w:val="000E40D6"/>
    <w:rsid w:val="000F28A7"/>
    <w:rsid w:val="00100F25"/>
    <w:rsid w:val="0010276E"/>
    <w:rsid w:val="00116E96"/>
    <w:rsid w:val="001216AB"/>
    <w:rsid w:val="00124B10"/>
    <w:rsid w:val="00127BD4"/>
    <w:rsid w:val="00134C9A"/>
    <w:rsid w:val="001374B0"/>
    <w:rsid w:val="00141B16"/>
    <w:rsid w:val="00143AEC"/>
    <w:rsid w:val="00146F56"/>
    <w:rsid w:val="001545CC"/>
    <w:rsid w:val="00161C70"/>
    <w:rsid w:val="00163168"/>
    <w:rsid w:val="0016392B"/>
    <w:rsid w:val="00165EE7"/>
    <w:rsid w:val="00180F69"/>
    <w:rsid w:val="001A1926"/>
    <w:rsid w:val="001A6D08"/>
    <w:rsid w:val="001B79CC"/>
    <w:rsid w:val="001B7A8A"/>
    <w:rsid w:val="001C41F8"/>
    <w:rsid w:val="001E44DF"/>
    <w:rsid w:val="001E47BA"/>
    <w:rsid w:val="001F3EA8"/>
    <w:rsid w:val="00204E14"/>
    <w:rsid w:val="00213C48"/>
    <w:rsid w:val="002205A4"/>
    <w:rsid w:val="00226863"/>
    <w:rsid w:val="0023223C"/>
    <w:rsid w:val="00232739"/>
    <w:rsid w:val="00242FBA"/>
    <w:rsid w:val="00244917"/>
    <w:rsid w:val="00244F8F"/>
    <w:rsid w:val="0025494D"/>
    <w:rsid w:val="002623DF"/>
    <w:rsid w:val="002643E3"/>
    <w:rsid w:val="0026619F"/>
    <w:rsid w:val="00276452"/>
    <w:rsid w:val="00276B53"/>
    <w:rsid w:val="00280B32"/>
    <w:rsid w:val="002838FD"/>
    <w:rsid w:val="00293AEF"/>
    <w:rsid w:val="002A1D7F"/>
    <w:rsid w:val="002A348D"/>
    <w:rsid w:val="002A3EB0"/>
    <w:rsid w:val="002A4C39"/>
    <w:rsid w:val="002B447D"/>
    <w:rsid w:val="002C1A89"/>
    <w:rsid w:val="002C54A1"/>
    <w:rsid w:val="002D4E93"/>
    <w:rsid w:val="002D5D2D"/>
    <w:rsid w:val="002D7918"/>
    <w:rsid w:val="002E5BFB"/>
    <w:rsid w:val="002F0F6F"/>
    <w:rsid w:val="002F2566"/>
    <w:rsid w:val="00303B08"/>
    <w:rsid w:val="0031291D"/>
    <w:rsid w:val="00323B43"/>
    <w:rsid w:val="0032471A"/>
    <w:rsid w:val="00324957"/>
    <w:rsid w:val="00325518"/>
    <w:rsid w:val="00331981"/>
    <w:rsid w:val="00361904"/>
    <w:rsid w:val="00376547"/>
    <w:rsid w:val="00390430"/>
    <w:rsid w:val="003A773B"/>
    <w:rsid w:val="003B024B"/>
    <w:rsid w:val="003B428A"/>
    <w:rsid w:val="003B4F57"/>
    <w:rsid w:val="003C309A"/>
    <w:rsid w:val="003D0DF4"/>
    <w:rsid w:val="003D3615"/>
    <w:rsid w:val="003D37D8"/>
    <w:rsid w:val="003E4E9F"/>
    <w:rsid w:val="003F4029"/>
    <w:rsid w:val="003F7143"/>
    <w:rsid w:val="003F7F09"/>
    <w:rsid w:val="004050FB"/>
    <w:rsid w:val="004133D2"/>
    <w:rsid w:val="00414F11"/>
    <w:rsid w:val="00417F8E"/>
    <w:rsid w:val="00423613"/>
    <w:rsid w:val="00425B3F"/>
    <w:rsid w:val="00425D2F"/>
    <w:rsid w:val="00425F10"/>
    <w:rsid w:val="00426133"/>
    <w:rsid w:val="004358AB"/>
    <w:rsid w:val="00435BEF"/>
    <w:rsid w:val="004377CD"/>
    <w:rsid w:val="00444980"/>
    <w:rsid w:val="00450B48"/>
    <w:rsid w:val="00450E09"/>
    <w:rsid w:val="004613D5"/>
    <w:rsid w:val="0047060C"/>
    <w:rsid w:val="004815AD"/>
    <w:rsid w:val="004A1488"/>
    <w:rsid w:val="004A632D"/>
    <w:rsid w:val="004E5E0D"/>
    <w:rsid w:val="004F5202"/>
    <w:rsid w:val="00500378"/>
    <w:rsid w:val="00513BC9"/>
    <w:rsid w:val="00553F1B"/>
    <w:rsid w:val="00561F7B"/>
    <w:rsid w:val="005625AD"/>
    <w:rsid w:val="00564AE7"/>
    <w:rsid w:val="00586F46"/>
    <w:rsid w:val="00592681"/>
    <w:rsid w:val="00596006"/>
    <w:rsid w:val="005A107D"/>
    <w:rsid w:val="005A72EB"/>
    <w:rsid w:val="005A7474"/>
    <w:rsid w:val="005A79B9"/>
    <w:rsid w:val="005B23B6"/>
    <w:rsid w:val="005C49D4"/>
    <w:rsid w:val="005C7ED7"/>
    <w:rsid w:val="005E0DDA"/>
    <w:rsid w:val="005E0EC6"/>
    <w:rsid w:val="005E2418"/>
    <w:rsid w:val="005E248D"/>
    <w:rsid w:val="005E342C"/>
    <w:rsid w:val="005E4E48"/>
    <w:rsid w:val="005F182E"/>
    <w:rsid w:val="005F4818"/>
    <w:rsid w:val="00605381"/>
    <w:rsid w:val="00612B25"/>
    <w:rsid w:val="00623A9E"/>
    <w:rsid w:val="006309D3"/>
    <w:rsid w:val="0063150F"/>
    <w:rsid w:val="00633AEB"/>
    <w:rsid w:val="0064065A"/>
    <w:rsid w:val="00647804"/>
    <w:rsid w:val="00650469"/>
    <w:rsid w:val="00650816"/>
    <w:rsid w:val="00651A58"/>
    <w:rsid w:val="00663CE1"/>
    <w:rsid w:val="0066688A"/>
    <w:rsid w:val="00682177"/>
    <w:rsid w:val="00683D97"/>
    <w:rsid w:val="0068496F"/>
    <w:rsid w:val="00690E26"/>
    <w:rsid w:val="0069264D"/>
    <w:rsid w:val="006A30B9"/>
    <w:rsid w:val="006A63C2"/>
    <w:rsid w:val="006B4971"/>
    <w:rsid w:val="006B679B"/>
    <w:rsid w:val="006C4B06"/>
    <w:rsid w:val="006E43EB"/>
    <w:rsid w:val="006E6920"/>
    <w:rsid w:val="006E6FAA"/>
    <w:rsid w:val="006F081E"/>
    <w:rsid w:val="006F3BE0"/>
    <w:rsid w:val="007022C9"/>
    <w:rsid w:val="00733EE6"/>
    <w:rsid w:val="00750C21"/>
    <w:rsid w:val="00750D8B"/>
    <w:rsid w:val="0075336C"/>
    <w:rsid w:val="0076234D"/>
    <w:rsid w:val="00775378"/>
    <w:rsid w:val="00780B3A"/>
    <w:rsid w:val="00780DF8"/>
    <w:rsid w:val="007816DF"/>
    <w:rsid w:val="00781FAC"/>
    <w:rsid w:val="0078220B"/>
    <w:rsid w:val="00783A3B"/>
    <w:rsid w:val="00784FB1"/>
    <w:rsid w:val="007A2D37"/>
    <w:rsid w:val="007A3D9A"/>
    <w:rsid w:val="007A4A09"/>
    <w:rsid w:val="007B220F"/>
    <w:rsid w:val="007B5E94"/>
    <w:rsid w:val="007C1EE1"/>
    <w:rsid w:val="007D1CF9"/>
    <w:rsid w:val="007D30E9"/>
    <w:rsid w:val="007E115A"/>
    <w:rsid w:val="007F1B5A"/>
    <w:rsid w:val="007F754F"/>
    <w:rsid w:val="008026F6"/>
    <w:rsid w:val="008103B9"/>
    <w:rsid w:val="00812CC0"/>
    <w:rsid w:val="008166CD"/>
    <w:rsid w:val="00821B58"/>
    <w:rsid w:val="008324C1"/>
    <w:rsid w:val="00837F69"/>
    <w:rsid w:val="00844604"/>
    <w:rsid w:val="00845B92"/>
    <w:rsid w:val="0086464A"/>
    <w:rsid w:val="008678A4"/>
    <w:rsid w:val="00875E51"/>
    <w:rsid w:val="00883521"/>
    <w:rsid w:val="008871E4"/>
    <w:rsid w:val="0089599E"/>
    <w:rsid w:val="008A13FB"/>
    <w:rsid w:val="008B0740"/>
    <w:rsid w:val="008B7726"/>
    <w:rsid w:val="008C032C"/>
    <w:rsid w:val="008D7A69"/>
    <w:rsid w:val="008E1185"/>
    <w:rsid w:val="008E358C"/>
    <w:rsid w:val="008E5E8D"/>
    <w:rsid w:val="00906CFF"/>
    <w:rsid w:val="00907EFC"/>
    <w:rsid w:val="00912618"/>
    <w:rsid w:val="009132EA"/>
    <w:rsid w:val="00913D53"/>
    <w:rsid w:val="00914285"/>
    <w:rsid w:val="009305F4"/>
    <w:rsid w:val="009404A6"/>
    <w:rsid w:val="009420C5"/>
    <w:rsid w:val="00962D0A"/>
    <w:rsid w:val="00964982"/>
    <w:rsid w:val="009705E8"/>
    <w:rsid w:val="00972532"/>
    <w:rsid w:val="009737A8"/>
    <w:rsid w:val="00982341"/>
    <w:rsid w:val="00982C20"/>
    <w:rsid w:val="009C137F"/>
    <w:rsid w:val="009C281C"/>
    <w:rsid w:val="009D53CC"/>
    <w:rsid w:val="009F5134"/>
    <w:rsid w:val="009F7814"/>
    <w:rsid w:val="00A00087"/>
    <w:rsid w:val="00A062FF"/>
    <w:rsid w:val="00A13167"/>
    <w:rsid w:val="00A1699B"/>
    <w:rsid w:val="00A22212"/>
    <w:rsid w:val="00A23C91"/>
    <w:rsid w:val="00A25651"/>
    <w:rsid w:val="00A261C4"/>
    <w:rsid w:val="00A33F31"/>
    <w:rsid w:val="00A34F09"/>
    <w:rsid w:val="00A41D23"/>
    <w:rsid w:val="00A45EC2"/>
    <w:rsid w:val="00A4796B"/>
    <w:rsid w:val="00A500D3"/>
    <w:rsid w:val="00A5080F"/>
    <w:rsid w:val="00A54A5D"/>
    <w:rsid w:val="00A80906"/>
    <w:rsid w:val="00A86A47"/>
    <w:rsid w:val="00A94451"/>
    <w:rsid w:val="00A95F3C"/>
    <w:rsid w:val="00AA2A10"/>
    <w:rsid w:val="00AB1F36"/>
    <w:rsid w:val="00AB34BE"/>
    <w:rsid w:val="00AC58AF"/>
    <w:rsid w:val="00AE15AE"/>
    <w:rsid w:val="00B02EC5"/>
    <w:rsid w:val="00B06715"/>
    <w:rsid w:val="00B25E55"/>
    <w:rsid w:val="00B30F50"/>
    <w:rsid w:val="00B333E6"/>
    <w:rsid w:val="00B33FDC"/>
    <w:rsid w:val="00B3469A"/>
    <w:rsid w:val="00B370D9"/>
    <w:rsid w:val="00B37D65"/>
    <w:rsid w:val="00B45270"/>
    <w:rsid w:val="00B45590"/>
    <w:rsid w:val="00B6566A"/>
    <w:rsid w:val="00B835CD"/>
    <w:rsid w:val="00B941B9"/>
    <w:rsid w:val="00BB17DD"/>
    <w:rsid w:val="00BC2A8D"/>
    <w:rsid w:val="00BD4669"/>
    <w:rsid w:val="00BD60A7"/>
    <w:rsid w:val="00BD6658"/>
    <w:rsid w:val="00BE3FB2"/>
    <w:rsid w:val="00BE5C48"/>
    <w:rsid w:val="00BF07FA"/>
    <w:rsid w:val="00BF3E06"/>
    <w:rsid w:val="00BF4A48"/>
    <w:rsid w:val="00BF4BDA"/>
    <w:rsid w:val="00C046E5"/>
    <w:rsid w:val="00C04B19"/>
    <w:rsid w:val="00C04C05"/>
    <w:rsid w:val="00C117B5"/>
    <w:rsid w:val="00C20A08"/>
    <w:rsid w:val="00C303CD"/>
    <w:rsid w:val="00C32020"/>
    <w:rsid w:val="00C43F6F"/>
    <w:rsid w:val="00C54CFD"/>
    <w:rsid w:val="00C57E07"/>
    <w:rsid w:val="00C626AE"/>
    <w:rsid w:val="00C828B1"/>
    <w:rsid w:val="00CB4271"/>
    <w:rsid w:val="00CB4F75"/>
    <w:rsid w:val="00CC6954"/>
    <w:rsid w:val="00CD06DC"/>
    <w:rsid w:val="00CD28E3"/>
    <w:rsid w:val="00CD4695"/>
    <w:rsid w:val="00CD6BA1"/>
    <w:rsid w:val="00CF116C"/>
    <w:rsid w:val="00D01BD5"/>
    <w:rsid w:val="00D05E5E"/>
    <w:rsid w:val="00D30DDB"/>
    <w:rsid w:val="00D31D50"/>
    <w:rsid w:val="00D400AF"/>
    <w:rsid w:val="00D516D7"/>
    <w:rsid w:val="00D565BB"/>
    <w:rsid w:val="00D57B40"/>
    <w:rsid w:val="00D7363D"/>
    <w:rsid w:val="00D76612"/>
    <w:rsid w:val="00D90AC5"/>
    <w:rsid w:val="00D93A58"/>
    <w:rsid w:val="00DA387E"/>
    <w:rsid w:val="00DB373B"/>
    <w:rsid w:val="00DB678A"/>
    <w:rsid w:val="00DC4EC2"/>
    <w:rsid w:val="00DE525E"/>
    <w:rsid w:val="00E21FB2"/>
    <w:rsid w:val="00E250FC"/>
    <w:rsid w:val="00E25529"/>
    <w:rsid w:val="00E3143D"/>
    <w:rsid w:val="00E32766"/>
    <w:rsid w:val="00E3684E"/>
    <w:rsid w:val="00E455B4"/>
    <w:rsid w:val="00E67031"/>
    <w:rsid w:val="00E70D82"/>
    <w:rsid w:val="00E84F4B"/>
    <w:rsid w:val="00E864C8"/>
    <w:rsid w:val="00E96613"/>
    <w:rsid w:val="00EA5E75"/>
    <w:rsid w:val="00EB3F1B"/>
    <w:rsid w:val="00EB42C3"/>
    <w:rsid w:val="00EB72E4"/>
    <w:rsid w:val="00EC0CB5"/>
    <w:rsid w:val="00ED6FC1"/>
    <w:rsid w:val="00EE6325"/>
    <w:rsid w:val="00F045E1"/>
    <w:rsid w:val="00F22B0A"/>
    <w:rsid w:val="00F23DE1"/>
    <w:rsid w:val="00F2623F"/>
    <w:rsid w:val="00F27277"/>
    <w:rsid w:val="00F313B7"/>
    <w:rsid w:val="00F43A0E"/>
    <w:rsid w:val="00F55BC9"/>
    <w:rsid w:val="00F56AC7"/>
    <w:rsid w:val="00F61154"/>
    <w:rsid w:val="00F616C0"/>
    <w:rsid w:val="00F63D42"/>
    <w:rsid w:val="00F6645F"/>
    <w:rsid w:val="00F67312"/>
    <w:rsid w:val="00F745F6"/>
    <w:rsid w:val="00F765DB"/>
    <w:rsid w:val="00F84716"/>
    <w:rsid w:val="00F90436"/>
    <w:rsid w:val="00F93725"/>
    <w:rsid w:val="00F93AA6"/>
    <w:rsid w:val="00FA3D2E"/>
    <w:rsid w:val="00FB108D"/>
    <w:rsid w:val="00FB1785"/>
    <w:rsid w:val="00FC024A"/>
    <w:rsid w:val="00FD2AD6"/>
    <w:rsid w:val="00FF6BCA"/>
    <w:rsid w:val="077B2C02"/>
    <w:rsid w:val="25B45A29"/>
    <w:rsid w:val="61683E06"/>
    <w:rsid w:val="69FB1D2D"/>
    <w:rsid w:val="70FA6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6F"/>
    <w:pPr>
      <w:adjustRightInd w:val="0"/>
      <w:snapToGrid w:val="0"/>
      <w:jc w:val="both"/>
    </w:pPr>
    <w:rPr>
      <w:rFonts w:ascii="Tahoma" w:hAnsi="Tahoma"/>
      <w:sz w:val="22"/>
      <w:szCs w:val="22"/>
    </w:rPr>
  </w:style>
  <w:style w:type="paragraph" w:styleId="2">
    <w:name w:val="heading 2"/>
    <w:basedOn w:val="a"/>
    <w:next w:val="a"/>
    <w:link w:val="2Char"/>
    <w:uiPriority w:val="9"/>
    <w:unhideWhenUsed/>
    <w:qFormat/>
    <w:rsid w:val="0068496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496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496F"/>
    <w:pPr>
      <w:tabs>
        <w:tab w:val="center" w:pos="4153"/>
        <w:tab w:val="right" w:pos="8306"/>
      </w:tabs>
    </w:pPr>
    <w:rPr>
      <w:sz w:val="18"/>
      <w:szCs w:val="18"/>
    </w:rPr>
  </w:style>
  <w:style w:type="paragraph" w:styleId="a4">
    <w:name w:val="header"/>
    <w:basedOn w:val="a"/>
    <w:link w:val="Char0"/>
    <w:uiPriority w:val="99"/>
    <w:semiHidden/>
    <w:unhideWhenUsed/>
    <w:rsid w:val="0068496F"/>
    <w:pPr>
      <w:pBdr>
        <w:bottom w:val="single" w:sz="6" w:space="1" w:color="auto"/>
      </w:pBdr>
      <w:tabs>
        <w:tab w:val="center" w:pos="4153"/>
        <w:tab w:val="right" w:pos="8306"/>
      </w:tabs>
      <w:jc w:val="center"/>
    </w:pPr>
    <w:rPr>
      <w:sz w:val="18"/>
      <w:szCs w:val="18"/>
    </w:rPr>
  </w:style>
  <w:style w:type="paragraph" w:styleId="a5">
    <w:name w:val="Normal (Web)"/>
    <w:basedOn w:val="a"/>
    <w:uiPriority w:val="99"/>
    <w:rsid w:val="0068496F"/>
    <w:pPr>
      <w:widowControl w:val="0"/>
      <w:adjustRightInd/>
      <w:snapToGrid/>
      <w:spacing w:beforeAutospacing="1" w:afterAutospacing="1"/>
      <w:jc w:val="left"/>
    </w:pPr>
    <w:rPr>
      <w:rFonts w:asciiTheme="minorHAnsi" w:eastAsiaTheme="minorEastAsia" w:hAnsiTheme="minorHAnsi" w:cs="Times New Roman"/>
      <w:sz w:val="24"/>
      <w:szCs w:val="24"/>
    </w:rPr>
  </w:style>
  <w:style w:type="paragraph" w:styleId="a6">
    <w:name w:val="List Paragraph"/>
    <w:basedOn w:val="a"/>
    <w:uiPriority w:val="34"/>
    <w:qFormat/>
    <w:rsid w:val="0068496F"/>
    <w:pPr>
      <w:ind w:firstLineChars="200" w:firstLine="420"/>
    </w:pPr>
  </w:style>
  <w:style w:type="character" w:customStyle="1" w:styleId="Char0">
    <w:name w:val="页眉 Char"/>
    <w:basedOn w:val="a0"/>
    <w:link w:val="a4"/>
    <w:uiPriority w:val="99"/>
    <w:semiHidden/>
    <w:rsid w:val="0068496F"/>
    <w:rPr>
      <w:rFonts w:ascii="Tahoma" w:hAnsi="Tahoma"/>
      <w:sz w:val="18"/>
      <w:szCs w:val="18"/>
    </w:rPr>
  </w:style>
  <w:style w:type="character" w:customStyle="1" w:styleId="Char">
    <w:name w:val="页脚 Char"/>
    <w:basedOn w:val="a0"/>
    <w:link w:val="a3"/>
    <w:uiPriority w:val="99"/>
    <w:qFormat/>
    <w:rsid w:val="0068496F"/>
    <w:rPr>
      <w:rFonts w:ascii="Tahoma" w:hAnsi="Tahoma"/>
      <w:sz w:val="18"/>
      <w:szCs w:val="18"/>
    </w:rPr>
  </w:style>
  <w:style w:type="character" w:customStyle="1" w:styleId="2Char">
    <w:name w:val="标题 2 Char"/>
    <w:basedOn w:val="a0"/>
    <w:link w:val="2"/>
    <w:uiPriority w:val="9"/>
    <w:rsid w:val="0068496F"/>
    <w:rPr>
      <w:rFonts w:asciiTheme="majorHAnsi" w:eastAsiaTheme="majorEastAsia" w:hAnsiTheme="majorHAnsi" w:cstheme="majorBidi"/>
      <w:b/>
      <w:bCs/>
      <w:sz w:val="32"/>
      <w:szCs w:val="32"/>
    </w:rPr>
  </w:style>
  <w:style w:type="character" w:customStyle="1" w:styleId="l-bun1">
    <w:name w:val="l-bun1"/>
    <w:basedOn w:val="a0"/>
    <w:qFormat/>
    <w:rsid w:val="0068496F"/>
  </w:style>
  <w:style w:type="character" w:customStyle="1" w:styleId="3Char">
    <w:name w:val="标题 3 Char"/>
    <w:basedOn w:val="a0"/>
    <w:link w:val="3"/>
    <w:uiPriority w:val="9"/>
    <w:rsid w:val="0068496F"/>
    <w:rPr>
      <w:rFonts w:ascii="Tahoma" w:hAnsi="Tahoma"/>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C2D98-B8B1-4EE9-B013-782E1974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1379</cp:revision>
  <cp:lastPrinted>2020-07-06T08:13:00Z</cp:lastPrinted>
  <dcterms:created xsi:type="dcterms:W3CDTF">2008-09-11T17:20:00Z</dcterms:created>
  <dcterms:modified xsi:type="dcterms:W3CDTF">2020-07-06T11:49:00Z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